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FA711" w14:textId="77777777" w:rsidR="00CF55FA" w:rsidRPr="00012C71" w:rsidRDefault="00CF55FA">
      <w:pPr>
        <w:spacing w:after="80" w:line="240" w:lineRule="auto"/>
        <w:rPr>
          <w:rFonts w:ascii="Aptos" w:hAnsi="Aptos"/>
          <w:sz w:val="22"/>
        </w:rPr>
      </w:pPr>
    </w:p>
    <w:p w14:paraId="7AD8FCA2" w14:textId="77777777" w:rsidR="00CF55FA" w:rsidRPr="00012C71" w:rsidRDefault="00CF55FA">
      <w:pPr>
        <w:spacing w:after="80" w:line="240" w:lineRule="auto"/>
        <w:rPr>
          <w:rFonts w:ascii="Aptos" w:hAnsi="Aptos"/>
          <w:sz w:val="22"/>
        </w:rPr>
      </w:pPr>
    </w:p>
    <w:p w14:paraId="7160BB4D" w14:textId="77777777" w:rsidR="00CF55FA" w:rsidRPr="00012C71" w:rsidRDefault="00112966">
      <w:pPr>
        <w:spacing w:after="100" w:line="240" w:lineRule="auto"/>
        <w:rPr>
          <w:rFonts w:ascii="Aptos" w:hAnsi="Aptos"/>
          <w:sz w:val="22"/>
        </w:rPr>
      </w:pPr>
      <w:r w:rsidRPr="00012C71">
        <w:rPr>
          <w:rFonts w:ascii="Aptos" w:hAnsi="Aptos"/>
          <w:sz w:val="22"/>
        </w:rPr>
        <w:t xml:space="preserve">Dear </w:t>
      </w:r>
      <w:r w:rsidRPr="00012C71">
        <w:rPr>
          <w:rFonts w:ascii="Aptos" w:hAnsi="Aptos"/>
          <w:b/>
          <w:sz w:val="22"/>
        </w:rPr>
        <w:t>[INSERT MP NAME]</w:t>
      </w:r>
    </w:p>
    <w:p w14:paraId="26FE5AE8" w14:textId="6B754FBA" w:rsidR="00CF55FA" w:rsidRPr="00012C71" w:rsidRDefault="00B111F2">
      <w:pPr>
        <w:spacing w:after="100" w:line="240" w:lineRule="auto"/>
        <w:rPr>
          <w:rFonts w:ascii="Aptos" w:hAnsi="Aptos"/>
          <w:sz w:val="22"/>
        </w:rPr>
      </w:pPr>
      <w:r>
        <w:rPr>
          <w:rFonts w:ascii="Aptos" w:hAnsi="Aptos"/>
          <w:b/>
          <w:sz w:val="22"/>
        </w:rPr>
        <w:t xml:space="preserve">Save Our </w:t>
      </w:r>
      <w:r w:rsidRPr="00012C71">
        <w:rPr>
          <w:rFonts w:ascii="Aptos" w:hAnsi="Aptos"/>
          <w:b/>
          <w:sz w:val="22"/>
        </w:rPr>
        <w:t xml:space="preserve">Maintained Nursery School </w:t>
      </w:r>
      <w:r w:rsidR="009E15EE" w:rsidRPr="00012C71">
        <w:rPr>
          <w:rFonts w:ascii="Aptos" w:hAnsi="Aptos"/>
          <w:b/>
          <w:sz w:val="22"/>
        </w:rPr>
        <w:t>(MNS)</w:t>
      </w:r>
    </w:p>
    <w:p w14:paraId="06F23959" w14:textId="4E256832" w:rsidR="00CF55FA" w:rsidRPr="00012C71" w:rsidRDefault="00112966">
      <w:pPr>
        <w:spacing w:after="100" w:line="240" w:lineRule="auto"/>
        <w:rPr>
          <w:rFonts w:ascii="Aptos" w:hAnsi="Aptos"/>
          <w:sz w:val="22"/>
        </w:rPr>
      </w:pPr>
      <w:r w:rsidRPr="00012C71">
        <w:rPr>
          <w:rFonts w:ascii="Aptos" w:hAnsi="Aptos"/>
          <w:sz w:val="22"/>
        </w:rPr>
        <w:t xml:space="preserve">I am writing on behalf of our members who work in </w:t>
      </w:r>
      <w:r w:rsidR="009E15EE" w:rsidRPr="00012C71">
        <w:rPr>
          <w:rFonts w:ascii="Aptos" w:hAnsi="Aptos"/>
          <w:sz w:val="22"/>
        </w:rPr>
        <w:t>MNS</w:t>
      </w:r>
      <w:r w:rsidRPr="00012C71">
        <w:rPr>
          <w:rFonts w:ascii="Aptos" w:hAnsi="Aptos"/>
          <w:sz w:val="22"/>
        </w:rPr>
        <w:t xml:space="preserve"> in your constituency. We are asking you to support the Save Our </w:t>
      </w:r>
      <w:r w:rsidR="009E15EE" w:rsidRPr="00012C71">
        <w:rPr>
          <w:rFonts w:ascii="Aptos" w:hAnsi="Aptos"/>
          <w:sz w:val="22"/>
        </w:rPr>
        <w:t>MNS campaign</w:t>
      </w:r>
      <w:r w:rsidRPr="00012C71">
        <w:rPr>
          <w:rFonts w:ascii="Aptos" w:hAnsi="Aptos"/>
          <w:sz w:val="22"/>
        </w:rPr>
        <w:t xml:space="preserve"> and press the Government to deliver a fair, long-term funding settlement which ensures that </w:t>
      </w:r>
      <w:r w:rsidRPr="00012C71">
        <w:rPr>
          <w:rFonts w:ascii="Aptos" w:hAnsi="Aptos"/>
          <w:b/>
          <w:bCs/>
          <w:sz w:val="22"/>
        </w:rPr>
        <w:t>[INSERT CONSTITUENCY NAME]</w:t>
      </w:r>
      <w:r w:rsidRPr="00012C71">
        <w:rPr>
          <w:rFonts w:ascii="Aptos" w:hAnsi="Aptos"/>
          <w:sz w:val="22"/>
        </w:rPr>
        <w:t xml:space="preserve"> does not lose any of its </w:t>
      </w:r>
      <w:r w:rsidR="00012C71">
        <w:rPr>
          <w:rFonts w:ascii="Aptos" w:hAnsi="Aptos"/>
          <w:sz w:val="22"/>
        </w:rPr>
        <w:t>MNS</w:t>
      </w:r>
      <w:r w:rsidRPr="00012C71">
        <w:rPr>
          <w:rFonts w:ascii="Aptos" w:hAnsi="Aptos"/>
          <w:sz w:val="22"/>
        </w:rPr>
        <w:t>.</w:t>
      </w:r>
    </w:p>
    <w:p w14:paraId="158EAE40" w14:textId="3D6AED5B" w:rsidR="00CF55FA" w:rsidRDefault="002A647A">
      <w:pPr>
        <w:spacing w:after="100" w:line="240" w:lineRule="auto"/>
        <w:rPr>
          <w:rFonts w:ascii="Aptos" w:hAnsi="Aptos"/>
          <w:sz w:val="22"/>
        </w:rPr>
      </w:pPr>
      <w:r>
        <w:rPr>
          <w:rFonts w:ascii="Aptos" w:hAnsi="Aptos"/>
          <w:sz w:val="22"/>
        </w:rPr>
        <w:t xml:space="preserve">There are now only 376 MNS in England, providing places for over 45,000 children aged 9 months to 4 years, including some of the most vulnerable in disadvantaged communities. Unlike other providers, MNS must meet school standards for governance, admissions, Ofsted, and staffing, </w:t>
      </w:r>
      <w:r w:rsidR="0073731E">
        <w:rPr>
          <w:rFonts w:ascii="Aptos" w:hAnsi="Aptos"/>
          <w:sz w:val="22"/>
        </w:rPr>
        <w:t>including having a headteacher, qualified teachers, and a SENCO, all paid at nationally or locally agreed rates</w:t>
      </w:r>
      <w:r>
        <w:rPr>
          <w:rFonts w:ascii="Aptos" w:hAnsi="Aptos"/>
          <w:sz w:val="22"/>
        </w:rPr>
        <w:t>. These requirements make them high-quality, inclusive schools</w:t>
      </w:r>
      <w:r w:rsidR="0073731E">
        <w:rPr>
          <w:rFonts w:ascii="Aptos" w:hAnsi="Aptos"/>
          <w:sz w:val="22"/>
        </w:rPr>
        <w:t xml:space="preserve">, but also lead to higher fixed costs that are </w:t>
      </w:r>
      <w:r>
        <w:rPr>
          <w:rFonts w:ascii="Aptos" w:hAnsi="Aptos"/>
          <w:sz w:val="22"/>
        </w:rPr>
        <w:t>not covered by current funding.</w:t>
      </w:r>
    </w:p>
    <w:p w14:paraId="20066D71" w14:textId="599FF5A9" w:rsidR="002A647A" w:rsidRPr="00012C71" w:rsidRDefault="002A647A" w:rsidP="002A647A">
      <w:pPr>
        <w:spacing w:after="100" w:line="240" w:lineRule="auto"/>
        <w:rPr>
          <w:rFonts w:ascii="Aptos" w:hAnsi="Aptos"/>
          <w:sz w:val="22"/>
        </w:rPr>
      </w:pPr>
      <w:r>
        <w:rPr>
          <w:rFonts w:ascii="Aptos" w:hAnsi="Aptos"/>
          <w:sz w:val="22"/>
        </w:rPr>
        <w:t xml:space="preserve">MNS play a key role in supporting children with SEND and those from disadvantaged backgrounds. They are often the first </w:t>
      </w:r>
      <w:r w:rsidR="007E4B33">
        <w:rPr>
          <w:rFonts w:ascii="Aptos" w:hAnsi="Aptos"/>
          <w:sz w:val="22"/>
        </w:rPr>
        <w:t xml:space="preserve">choice </w:t>
      </w:r>
      <w:r>
        <w:rPr>
          <w:rFonts w:ascii="Aptos" w:hAnsi="Aptos"/>
          <w:sz w:val="22"/>
        </w:rPr>
        <w:t xml:space="preserve">and last resort for children with complex needs. Evidence from the Joint </w:t>
      </w:r>
      <w:r w:rsidR="0073731E">
        <w:rPr>
          <w:rFonts w:ascii="Aptos" w:hAnsi="Aptos"/>
          <w:sz w:val="22"/>
        </w:rPr>
        <w:t>stakeholder</w:t>
      </w:r>
      <w:r>
        <w:rPr>
          <w:rFonts w:ascii="Aptos" w:hAnsi="Aptos"/>
          <w:sz w:val="22"/>
        </w:rPr>
        <w:t xml:space="preserve"> Save MNS coalition to the Education Committee in Autumn 2025 shows that MNS offer</w:t>
      </w:r>
      <w:r w:rsidR="009B0EB2">
        <w:rPr>
          <w:rFonts w:ascii="Aptos" w:hAnsi="Aptos"/>
          <w:sz w:val="22"/>
        </w:rPr>
        <w:t xml:space="preserve"> </w:t>
      </w:r>
      <w:r>
        <w:rPr>
          <w:rFonts w:ascii="Aptos" w:hAnsi="Aptos"/>
          <w:sz w:val="22"/>
        </w:rPr>
        <w:t>high-quality early education and care, especially for disadvantaged families and children with SEND who might otherwise have nowhere to turn. They also enhance quality across the early years sector through partnership, training, and system leadership.</w:t>
      </w:r>
    </w:p>
    <w:p w14:paraId="1DBF9974" w14:textId="2DB5C59F" w:rsidR="00CF55FA" w:rsidRPr="00012C71" w:rsidRDefault="002A647A">
      <w:pPr>
        <w:spacing w:after="100" w:line="240" w:lineRule="auto"/>
        <w:rPr>
          <w:rFonts w:ascii="Aptos" w:hAnsi="Aptos"/>
          <w:sz w:val="22"/>
        </w:rPr>
      </w:pPr>
      <w:r>
        <w:rPr>
          <w:rFonts w:ascii="Aptos" w:hAnsi="Aptos"/>
          <w:sz w:val="22"/>
        </w:rPr>
        <w:t>The Government’s recent early years reforms, including expanded childcare funding, the Best Start in Life strategy, and new inclusive funding, recognise the importance of early education and inclusion. While we welcome this, we caution that without a funding model that reflects the true costs of MNS, these reforms could weaken the very settings best suited to implement them. MNS already serve as hubs of inclusion, SEND provision, family support, and system leadership, but are being asked to do more with insecure funding.</w:t>
      </w:r>
    </w:p>
    <w:p w14:paraId="5A6EC690" w14:textId="586AB1C1" w:rsidR="00CF55FA" w:rsidRPr="00012C71" w:rsidRDefault="00112966">
      <w:pPr>
        <w:spacing w:after="100" w:line="240" w:lineRule="auto"/>
        <w:rPr>
          <w:rFonts w:ascii="Aptos" w:hAnsi="Aptos"/>
          <w:sz w:val="22"/>
        </w:rPr>
      </w:pPr>
      <w:r w:rsidRPr="00012C71">
        <w:rPr>
          <w:rFonts w:ascii="Aptos" w:hAnsi="Aptos"/>
          <w:sz w:val="22"/>
        </w:rPr>
        <w:t xml:space="preserve">The latest </w:t>
      </w:r>
      <w:r w:rsidR="007E4B33">
        <w:rPr>
          <w:rFonts w:ascii="Aptos" w:hAnsi="Aptos"/>
          <w:sz w:val="22"/>
        </w:rPr>
        <w:t>Early Education/NAHT/NEU/Unison</w:t>
      </w:r>
      <w:r w:rsidR="009E15EE" w:rsidRPr="00012C71">
        <w:rPr>
          <w:rFonts w:ascii="Aptos" w:hAnsi="Aptos"/>
          <w:sz w:val="22"/>
        </w:rPr>
        <w:t xml:space="preserve"> </w:t>
      </w:r>
      <w:r w:rsidRPr="00012C71">
        <w:rPr>
          <w:rFonts w:ascii="Aptos" w:hAnsi="Aptos"/>
          <w:sz w:val="22"/>
        </w:rPr>
        <w:t xml:space="preserve">MNS finance survey shows that the position remains deeply fragile. In 2025-26, 35 per cent expected an in-year deficit, 23 per cent had a cumulative deficit and 34 per cent expected to use some or </w:t>
      </w:r>
      <w:proofErr w:type="gramStart"/>
      <w:r w:rsidRPr="00012C71">
        <w:rPr>
          <w:rFonts w:ascii="Aptos" w:hAnsi="Aptos"/>
          <w:sz w:val="22"/>
        </w:rPr>
        <w:t>all of</w:t>
      </w:r>
      <w:proofErr w:type="gramEnd"/>
      <w:r w:rsidRPr="00012C71">
        <w:rPr>
          <w:rFonts w:ascii="Aptos" w:hAnsi="Aptos"/>
          <w:sz w:val="22"/>
        </w:rPr>
        <w:t xml:space="preserve"> their reserves to cover in-year deficits. Half of </w:t>
      </w:r>
      <w:r w:rsidR="009E15EE" w:rsidRPr="00012C71">
        <w:rPr>
          <w:rFonts w:ascii="Aptos" w:hAnsi="Aptos"/>
          <w:sz w:val="22"/>
        </w:rPr>
        <w:t>MNS either</w:t>
      </w:r>
      <w:r w:rsidRPr="00012C71">
        <w:rPr>
          <w:rFonts w:ascii="Aptos" w:hAnsi="Aptos"/>
          <w:sz w:val="22"/>
        </w:rPr>
        <w:t xml:space="preserve"> could not, or were not sure whether they could, set a balanced budget for 2026-27 based on published funding rates. Only 21 per cent were confident they could continue to provide current levels of services or places without cuts. A further 39 per cent could only maintain current provision if they implemented cuts, while 32 per cent felt secure for the next 12 months but not beyond that.</w:t>
      </w:r>
    </w:p>
    <w:p w14:paraId="66C470D4" w14:textId="65314AAC" w:rsidR="00CF55FA" w:rsidRPr="00012C71" w:rsidRDefault="00112966">
      <w:pPr>
        <w:spacing w:after="100" w:line="240" w:lineRule="auto"/>
        <w:rPr>
          <w:rFonts w:ascii="Aptos" w:hAnsi="Aptos"/>
          <w:sz w:val="22"/>
        </w:rPr>
      </w:pPr>
      <w:r w:rsidRPr="00012C71">
        <w:rPr>
          <w:rFonts w:ascii="Aptos" w:hAnsi="Aptos"/>
          <w:sz w:val="22"/>
        </w:rPr>
        <w:t xml:space="preserve">These pressures are already affecting children, families and staff. </w:t>
      </w:r>
      <w:r w:rsidR="009E15EE" w:rsidRPr="00012C71">
        <w:rPr>
          <w:rFonts w:ascii="Aptos" w:hAnsi="Aptos"/>
          <w:sz w:val="22"/>
        </w:rPr>
        <w:t>72</w:t>
      </w:r>
      <w:r w:rsidR="00012C71">
        <w:rPr>
          <w:rFonts w:ascii="Aptos" w:hAnsi="Aptos"/>
          <w:sz w:val="22"/>
        </w:rPr>
        <w:t xml:space="preserve"> per cent</w:t>
      </w:r>
      <w:r w:rsidRPr="00012C71">
        <w:rPr>
          <w:rFonts w:ascii="Aptos" w:hAnsi="Aptos"/>
          <w:sz w:val="22"/>
        </w:rPr>
        <w:t xml:space="preserve"> of survey respondents were planning further cuts or cost savings. </w:t>
      </w:r>
      <w:r w:rsidR="00012C71">
        <w:rPr>
          <w:rFonts w:ascii="Aptos" w:hAnsi="Aptos"/>
          <w:sz w:val="22"/>
        </w:rPr>
        <w:t>43</w:t>
      </w:r>
      <w:r w:rsidRPr="00012C71">
        <w:rPr>
          <w:rFonts w:ascii="Aptos" w:hAnsi="Aptos"/>
          <w:sz w:val="22"/>
        </w:rPr>
        <w:t xml:space="preserve"> per cent expected to freeze recruitment or fill vacancies only </w:t>
      </w:r>
      <w:r w:rsidR="00C7713C">
        <w:rPr>
          <w:rFonts w:ascii="Aptos" w:hAnsi="Aptos"/>
          <w:sz w:val="22"/>
        </w:rPr>
        <w:t>temporarily</w:t>
      </w:r>
      <w:r w:rsidRPr="00012C71">
        <w:rPr>
          <w:rFonts w:ascii="Aptos" w:hAnsi="Aptos"/>
          <w:sz w:val="22"/>
        </w:rPr>
        <w:t>, and 33 per cent expected to reduce staff numbers or hours. The greatest pressures are increased staff pay costs, SEND support funding that does not cover the cost of provision, and the gap between funded entitlement rates and the actual cost of delivery.</w:t>
      </w:r>
    </w:p>
    <w:p w14:paraId="660CDC51" w14:textId="4E1263D1" w:rsidR="00CF55FA" w:rsidRPr="00012C71" w:rsidRDefault="00B111F2">
      <w:pPr>
        <w:spacing w:after="100" w:line="240" w:lineRule="auto"/>
        <w:rPr>
          <w:rFonts w:ascii="Aptos" w:hAnsi="Aptos"/>
          <w:sz w:val="22"/>
        </w:rPr>
      </w:pPr>
      <w:r>
        <w:rPr>
          <w:rFonts w:ascii="Aptos" w:hAnsi="Aptos"/>
          <w:sz w:val="22"/>
        </w:rPr>
        <w:t xml:space="preserve">The current MNS Supplementary Funding is outdated. Introduced as a </w:t>
      </w:r>
      <w:r w:rsidR="007E4B33">
        <w:rPr>
          <w:rFonts w:ascii="Aptos" w:hAnsi="Aptos"/>
          <w:sz w:val="22"/>
        </w:rPr>
        <w:t>stop-gap solution 10 years ago</w:t>
      </w:r>
      <w:r>
        <w:rPr>
          <w:rFonts w:ascii="Aptos" w:hAnsi="Aptos"/>
          <w:sz w:val="22"/>
        </w:rPr>
        <w:t xml:space="preserve">, it </w:t>
      </w:r>
      <w:r w:rsidR="007E4B33">
        <w:rPr>
          <w:rFonts w:ascii="Aptos" w:hAnsi="Aptos"/>
          <w:sz w:val="22"/>
        </w:rPr>
        <w:t xml:space="preserve">is calculated based only </w:t>
      </w:r>
      <w:r>
        <w:rPr>
          <w:rFonts w:ascii="Aptos" w:hAnsi="Aptos"/>
          <w:sz w:val="22"/>
        </w:rPr>
        <w:t>on the universal 15-hour support for 3- and 4-year-olds, despite MNS now offering a wider range of funded entitlements, including the 30-hour offer, 2-year-old provision, and places for under-2s. In 2016-17, 83% of funded children in MNS received the universal offer; by 2024-25, this dropped to 59%</w:t>
      </w:r>
      <w:r w:rsidR="007E4B33">
        <w:rPr>
          <w:rFonts w:ascii="Aptos" w:hAnsi="Aptos"/>
          <w:sz w:val="22"/>
        </w:rPr>
        <w:t xml:space="preserve"> </w:t>
      </w:r>
      <w:proofErr w:type="gramStart"/>
      <w:r w:rsidR="007E4B33">
        <w:rPr>
          <w:rFonts w:ascii="Aptos" w:hAnsi="Aptos"/>
          <w:sz w:val="22"/>
        </w:rPr>
        <w:t>as a result of</w:t>
      </w:r>
      <w:proofErr w:type="gramEnd"/>
      <w:r w:rsidR="007E4B33">
        <w:rPr>
          <w:rFonts w:ascii="Aptos" w:hAnsi="Aptos"/>
          <w:sz w:val="22"/>
        </w:rPr>
        <w:t xml:space="preserve"> the government’s expansion of funded entitlements</w:t>
      </w:r>
      <w:r>
        <w:rPr>
          <w:rFonts w:ascii="Aptos" w:hAnsi="Aptos"/>
          <w:sz w:val="22"/>
        </w:rPr>
        <w:t>. The formula unfairly penali</w:t>
      </w:r>
      <w:r w:rsidR="002A647A">
        <w:rPr>
          <w:rFonts w:ascii="Aptos" w:hAnsi="Aptos"/>
          <w:sz w:val="22"/>
        </w:rPr>
        <w:t>s</w:t>
      </w:r>
      <w:r>
        <w:rPr>
          <w:rFonts w:ascii="Aptos" w:hAnsi="Aptos"/>
          <w:sz w:val="22"/>
        </w:rPr>
        <w:t>es MNS for supporting working parents, meeting local demand, and aiding the government's childcare expansion.</w:t>
      </w:r>
    </w:p>
    <w:p w14:paraId="166CF854" w14:textId="76F310E9" w:rsidR="00CF55FA" w:rsidRPr="00012C71" w:rsidRDefault="00112966">
      <w:pPr>
        <w:spacing w:after="100" w:line="240" w:lineRule="auto"/>
        <w:rPr>
          <w:rFonts w:ascii="Aptos" w:hAnsi="Aptos"/>
          <w:sz w:val="22"/>
        </w:rPr>
      </w:pPr>
      <w:r w:rsidRPr="00012C71">
        <w:rPr>
          <w:rFonts w:ascii="Aptos" w:hAnsi="Aptos"/>
          <w:sz w:val="22"/>
        </w:rPr>
        <w:lastRenderedPageBreak/>
        <w:t xml:space="preserve">Business rates are another unresolved inequity. </w:t>
      </w:r>
      <w:r w:rsidR="00B111F2">
        <w:rPr>
          <w:rFonts w:ascii="Aptos" w:hAnsi="Aptos"/>
          <w:sz w:val="22"/>
        </w:rPr>
        <w:t>MNS are</w:t>
      </w:r>
      <w:r w:rsidRPr="00012C71">
        <w:rPr>
          <w:rFonts w:ascii="Aptos" w:hAnsi="Aptos"/>
          <w:sz w:val="22"/>
        </w:rPr>
        <w:t xml:space="preserve"> schools, but they have not been brought into the centralised business rates payment system that applies to other state-funded schools. The 2026 finance survey found annual business rates bills ranging from £1,800 to £137,500, with an average bill of £21,297 among respondents. The Government committed in 2021 to explore whether </w:t>
      </w:r>
      <w:r w:rsidR="00B111F2">
        <w:rPr>
          <w:rFonts w:ascii="Aptos" w:hAnsi="Aptos"/>
          <w:sz w:val="22"/>
        </w:rPr>
        <w:t>MNS could</w:t>
      </w:r>
      <w:r w:rsidRPr="00012C71">
        <w:rPr>
          <w:rFonts w:ascii="Aptos" w:hAnsi="Aptos"/>
          <w:sz w:val="22"/>
        </w:rPr>
        <w:t xml:space="preserve"> be brought into a fairer centralised system. Five years later, this has still not been resolved.</w:t>
      </w:r>
    </w:p>
    <w:p w14:paraId="6D7F6D61" w14:textId="77777777" w:rsidR="00CF55FA" w:rsidRPr="00012C71" w:rsidRDefault="00112966">
      <w:pPr>
        <w:spacing w:after="100" w:line="240" w:lineRule="auto"/>
        <w:rPr>
          <w:rFonts w:ascii="Aptos" w:hAnsi="Aptos"/>
          <w:sz w:val="22"/>
        </w:rPr>
      </w:pPr>
      <w:r w:rsidRPr="00012C71">
        <w:rPr>
          <w:rFonts w:ascii="Aptos" w:hAnsi="Aptos"/>
          <w:sz w:val="22"/>
        </w:rPr>
        <w:t>We are asking you to write to the Secretary of State for Education and urge the Government to take the following steps as part of the early years funding review:</w:t>
      </w:r>
    </w:p>
    <w:p w14:paraId="4C940B4A" w14:textId="60BC5FC8" w:rsidR="00CF55FA" w:rsidRPr="00012C71" w:rsidRDefault="00112966">
      <w:pPr>
        <w:spacing w:after="40" w:line="240" w:lineRule="auto"/>
        <w:ind w:left="360" w:hanging="360"/>
        <w:rPr>
          <w:rFonts w:ascii="Aptos" w:hAnsi="Aptos"/>
          <w:sz w:val="22"/>
        </w:rPr>
      </w:pPr>
      <w:r w:rsidRPr="00012C71">
        <w:rPr>
          <w:rFonts w:ascii="Aptos" w:hAnsi="Aptos"/>
          <w:sz w:val="22"/>
        </w:rPr>
        <w:t>•</w:t>
      </w:r>
      <w:r w:rsidRPr="00012C71">
        <w:rPr>
          <w:rFonts w:ascii="Aptos" w:hAnsi="Aptos"/>
          <w:sz w:val="22"/>
        </w:rPr>
        <w:tab/>
        <w:t xml:space="preserve">guarantee a long-term funding settlement for </w:t>
      </w:r>
      <w:r w:rsidR="00B111F2">
        <w:rPr>
          <w:rFonts w:ascii="Aptos" w:hAnsi="Aptos"/>
          <w:sz w:val="22"/>
        </w:rPr>
        <w:t>MNS, which</w:t>
      </w:r>
      <w:r w:rsidRPr="00012C71">
        <w:rPr>
          <w:rFonts w:ascii="Aptos" w:hAnsi="Aptos"/>
          <w:sz w:val="22"/>
        </w:rPr>
        <w:t xml:space="preserve"> fully covers the cost of delivering all funded entitlements;</w:t>
      </w:r>
    </w:p>
    <w:p w14:paraId="6681E2D5" w14:textId="6ED7E4EB" w:rsidR="00CF55FA" w:rsidRPr="00012C71" w:rsidRDefault="00112966">
      <w:pPr>
        <w:spacing w:after="40" w:line="240" w:lineRule="auto"/>
        <w:ind w:left="360" w:hanging="360"/>
        <w:rPr>
          <w:rFonts w:ascii="Aptos" w:hAnsi="Aptos"/>
          <w:sz w:val="22"/>
        </w:rPr>
      </w:pPr>
      <w:r w:rsidRPr="00012C71">
        <w:rPr>
          <w:rFonts w:ascii="Aptos" w:hAnsi="Aptos"/>
          <w:sz w:val="22"/>
        </w:rPr>
        <w:t>•</w:t>
      </w:r>
      <w:r w:rsidRPr="00012C71">
        <w:rPr>
          <w:rFonts w:ascii="Aptos" w:hAnsi="Aptos"/>
          <w:sz w:val="22"/>
        </w:rPr>
        <w:tab/>
        <w:t xml:space="preserve">review and reform the </w:t>
      </w:r>
      <w:r w:rsidR="00B111F2">
        <w:rPr>
          <w:rFonts w:ascii="Aptos" w:hAnsi="Aptos"/>
          <w:sz w:val="22"/>
        </w:rPr>
        <w:t>MNS</w:t>
      </w:r>
      <w:r w:rsidRPr="00012C71">
        <w:rPr>
          <w:rFonts w:ascii="Aptos" w:hAnsi="Aptos"/>
          <w:sz w:val="22"/>
        </w:rPr>
        <w:t xml:space="preserve"> Supplementary Funding</w:t>
      </w:r>
      <w:r w:rsidR="00B111F2">
        <w:rPr>
          <w:rFonts w:ascii="Aptos" w:hAnsi="Aptos"/>
          <w:sz w:val="22"/>
        </w:rPr>
        <w:t>,</w:t>
      </w:r>
      <w:r w:rsidRPr="00012C71">
        <w:rPr>
          <w:rFonts w:ascii="Aptos" w:hAnsi="Aptos"/>
          <w:sz w:val="22"/>
        </w:rPr>
        <w:t xml:space="preserve"> so it applies to all funded entitlement hours, not only the universal 15 hours for 3- and 4-year-olds, and require local authorities to pass it on in full;</w:t>
      </w:r>
    </w:p>
    <w:p w14:paraId="1FE7F420" w14:textId="77777777" w:rsidR="00CF55FA" w:rsidRPr="00012C71" w:rsidRDefault="00112966">
      <w:pPr>
        <w:spacing w:after="40" w:line="240" w:lineRule="auto"/>
        <w:ind w:left="360" w:hanging="360"/>
        <w:rPr>
          <w:rFonts w:ascii="Aptos" w:hAnsi="Aptos"/>
          <w:sz w:val="22"/>
        </w:rPr>
      </w:pPr>
      <w:r w:rsidRPr="00012C71">
        <w:rPr>
          <w:rFonts w:ascii="Aptos" w:hAnsi="Aptos"/>
          <w:sz w:val="22"/>
        </w:rPr>
        <w:t>•</w:t>
      </w:r>
      <w:r w:rsidRPr="00012C71">
        <w:rPr>
          <w:rFonts w:ascii="Aptos" w:hAnsi="Aptos"/>
          <w:sz w:val="22"/>
        </w:rPr>
        <w:tab/>
        <w:t>write off historic deficits where these have been caused by chronic underfunding, so that viable and high-quality schools are not forced into closure;</w:t>
      </w:r>
    </w:p>
    <w:p w14:paraId="208D34F0" w14:textId="796CA1A0" w:rsidR="00CF55FA" w:rsidRPr="00012C71" w:rsidRDefault="00112966">
      <w:pPr>
        <w:spacing w:after="40" w:line="240" w:lineRule="auto"/>
        <w:ind w:left="360" w:hanging="360"/>
        <w:rPr>
          <w:rFonts w:ascii="Aptos" w:hAnsi="Aptos"/>
          <w:sz w:val="22"/>
        </w:rPr>
      </w:pPr>
      <w:r w:rsidRPr="00012C71">
        <w:rPr>
          <w:rFonts w:ascii="Aptos" w:hAnsi="Aptos"/>
          <w:sz w:val="22"/>
        </w:rPr>
        <w:t>•</w:t>
      </w:r>
      <w:r w:rsidRPr="00012C71">
        <w:rPr>
          <w:rFonts w:ascii="Aptos" w:hAnsi="Aptos"/>
          <w:sz w:val="22"/>
        </w:rPr>
        <w:tab/>
      </w:r>
      <w:r w:rsidR="007E4B33">
        <w:rPr>
          <w:rFonts w:ascii="Aptos" w:hAnsi="Aptos"/>
          <w:sz w:val="22"/>
        </w:rPr>
        <w:t xml:space="preserve">fund inclusion units in all MNS as part of the SEND reforms and </w:t>
      </w:r>
      <w:r w:rsidRPr="00012C71">
        <w:rPr>
          <w:rFonts w:ascii="Aptos" w:hAnsi="Aptos"/>
          <w:sz w:val="22"/>
        </w:rPr>
        <w:t>ensure SEND and deprivation funding reflects the actual cost of supporting children with complex needs, including clear funding arrangements for Reception</w:t>
      </w:r>
      <w:r w:rsidR="00B111F2">
        <w:rPr>
          <w:rFonts w:ascii="Aptos" w:hAnsi="Aptos"/>
          <w:sz w:val="22"/>
        </w:rPr>
        <w:t xml:space="preserve"> </w:t>
      </w:r>
      <w:r w:rsidRPr="00012C71">
        <w:rPr>
          <w:rFonts w:ascii="Aptos" w:hAnsi="Aptos"/>
          <w:sz w:val="22"/>
        </w:rPr>
        <w:t xml:space="preserve">age children with SEND who remain in </w:t>
      </w:r>
      <w:r w:rsidR="00B111F2">
        <w:rPr>
          <w:rFonts w:ascii="Aptos" w:hAnsi="Aptos"/>
          <w:sz w:val="22"/>
        </w:rPr>
        <w:t>MNS because</w:t>
      </w:r>
      <w:r w:rsidRPr="00012C71">
        <w:rPr>
          <w:rFonts w:ascii="Aptos" w:hAnsi="Aptos"/>
          <w:sz w:val="22"/>
        </w:rPr>
        <w:t xml:space="preserve"> local primary or special school places are not suitable or available;</w:t>
      </w:r>
    </w:p>
    <w:p w14:paraId="64348F56" w14:textId="0B3EADBF" w:rsidR="00CF55FA" w:rsidRPr="00012C71" w:rsidRDefault="00112966">
      <w:pPr>
        <w:spacing w:after="40" w:line="240" w:lineRule="auto"/>
        <w:ind w:left="360" w:hanging="360"/>
        <w:rPr>
          <w:rFonts w:ascii="Aptos" w:hAnsi="Aptos"/>
          <w:sz w:val="22"/>
        </w:rPr>
      </w:pPr>
      <w:r w:rsidRPr="00012C71">
        <w:rPr>
          <w:rFonts w:ascii="Aptos" w:hAnsi="Aptos"/>
          <w:sz w:val="22"/>
        </w:rPr>
        <w:t>•</w:t>
      </w:r>
      <w:r w:rsidRPr="00012C71">
        <w:rPr>
          <w:rFonts w:ascii="Aptos" w:hAnsi="Aptos"/>
          <w:sz w:val="22"/>
        </w:rPr>
        <w:tab/>
        <w:t xml:space="preserve">bring </w:t>
      </w:r>
      <w:r w:rsidR="00B111F2">
        <w:rPr>
          <w:rFonts w:ascii="Aptos" w:hAnsi="Aptos"/>
          <w:sz w:val="22"/>
        </w:rPr>
        <w:t>MNS into</w:t>
      </w:r>
      <w:r w:rsidRPr="00012C71">
        <w:rPr>
          <w:rFonts w:ascii="Aptos" w:hAnsi="Aptos"/>
          <w:sz w:val="22"/>
        </w:rPr>
        <w:t xml:space="preserve"> a fair, transparent and centralised business rates system in line with other schools; and</w:t>
      </w:r>
    </w:p>
    <w:p w14:paraId="4F6BC044" w14:textId="7E9C2D5C" w:rsidR="00CF55FA" w:rsidRPr="00012C71" w:rsidRDefault="00112966">
      <w:pPr>
        <w:spacing w:after="40" w:line="240" w:lineRule="auto"/>
        <w:ind w:left="360" w:hanging="360"/>
        <w:rPr>
          <w:rFonts w:ascii="Aptos" w:hAnsi="Aptos"/>
          <w:sz w:val="22"/>
        </w:rPr>
      </w:pPr>
      <w:r w:rsidRPr="00012C71">
        <w:rPr>
          <w:rFonts w:ascii="Aptos" w:hAnsi="Aptos"/>
          <w:sz w:val="22"/>
        </w:rPr>
        <w:t>•</w:t>
      </w:r>
      <w:r w:rsidRPr="00012C71">
        <w:rPr>
          <w:rFonts w:ascii="Aptos" w:hAnsi="Aptos"/>
          <w:sz w:val="22"/>
        </w:rPr>
        <w:tab/>
        <w:t xml:space="preserve">set out a clear national strategy for the role </w:t>
      </w:r>
      <w:r w:rsidR="009E15EE" w:rsidRPr="00012C71">
        <w:rPr>
          <w:rFonts w:ascii="Aptos" w:hAnsi="Aptos"/>
          <w:sz w:val="22"/>
        </w:rPr>
        <w:t>MNS</w:t>
      </w:r>
      <w:r w:rsidR="00B111F2">
        <w:rPr>
          <w:rFonts w:ascii="Aptos" w:hAnsi="Aptos"/>
          <w:sz w:val="22"/>
        </w:rPr>
        <w:t xml:space="preserve"> </w:t>
      </w:r>
      <w:r w:rsidRPr="00012C71">
        <w:rPr>
          <w:rFonts w:ascii="Aptos" w:hAnsi="Aptos"/>
          <w:sz w:val="22"/>
        </w:rPr>
        <w:t>should play in Best Start in Life Family Hubs, Stronger Practice Hubs, school-based nursery expansion and wider early years system leadership.</w:t>
      </w:r>
    </w:p>
    <w:p w14:paraId="56B7B049" w14:textId="77777777" w:rsidR="00B111F2" w:rsidRDefault="00B111F2">
      <w:pPr>
        <w:spacing w:after="100" w:line="240" w:lineRule="auto"/>
        <w:rPr>
          <w:rFonts w:ascii="Aptos" w:hAnsi="Aptos"/>
          <w:sz w:val="22"/>
        </w:rPr>
      </w:pPr>
    </w:p>
    <w:p w14:paraId="73BBCB5D" w14:textId="2F0A9D4D" w:rsidR="00CF55FA" w:rsidRPr="00012C71" w:rsidRDefault="00B111F2">
      <w:pPr>
        <w:spacing w:after="100" w:line="240" w:lineRule="auto"/>
        <w:rPr>
          <w:rFonts w:ascii="Aptos" w:hAnsi="Aptos"/>
          <w:sz w:val="22"/>
        </w:rPr>
      </w:pPr>
      <w:r>
        <w:rPr>
          <w:rFonts w:ascii="Aptos" w:hAnsi="Aptos"/>
          <w:sz w:val="22"/>
        </w:rPr>
        <w:t>MNS are</w:t>
      </w:r>
      <w:r w:rsidRPr="00012C71">
        <w:rPr>
          <w:rFonts w:ascii="Aptos" w:hAnsi="Aptos"/>
          <w:sz w:val="22"/>
        </w:rPr>
        <w:t xml:space="preserve"> not simply </w:t>
      </w:r>
      <w:r>
        <w:rPr>
          <w:rFonts w:ascii="Aptos" w:hAnsi="Aptos"/>
          <w:sz w:val="22"/>
        </w:rPr>
        <w:t>a childcare provider</w:t>
      </w:r>
      <w:r w:rsidRPr="00012C71">
        <w:rPr>
          <w:rFonts w:ascii="Aptos" w:hAnsi="Aptos"/>
          <w:sz w:val="22"/>
        </w:rPr>
        <w:t>. They are schools, centres of expertise and essential public infrastructure. If they close, children with the greatest needs will not disappear; the cost and pressure will fall on families, primary schools, special schools, health services, social care and local authorities that are already under strain.</w:t>
      </w:r>
    </w:p>
    <w:p w14:paraId="0A7CBFA1" w14:textId="77777777" w:rsidR="00B111F2" w:rsidRDefault="00112966">
      <w:pPr>
        <w:spacing w:after="100" w:line="240" w:lineRule="auto"/>
        <w:rPr>
          <w:rFonts w:ascii="Aptos" w:hAnsi="Aptos"/>
          <w:sz w:val="22"/>
        </w:rPr>
      </w:pPr>
      <w:r w:rsidRPr="00012C71">
        <w:rPr>
          <w:rFonts w:ascii="Aptos" w:hAnsi="Aptos"/>
          <w:sz w:val="22"/>
        </w:rPr>
        <w:t xml:space="preserve">Please support </w:t>
      </w:r>
      <w:r w:rsidR="00B111F2">
        <w:rPr>
          <w:rFonts w:ascii="Aptos" w:hAnsi="Aptos"/>
          <w:sz w:val="22"/>
        </w:rPr>
        <w:t>MNS in</w:t>
      </w:r>
      <w:r w:rsidRPr="00012C71">
        <w:rPr>
          <w:rFonts w:ascii="Aptos" w:hAnsi="Aptos"/>
          <w:sz w:val="22"/>
        </w:rPr>
        <w:t xml:space="preserve"> your constituency by raising these concerns with the Secretary of State for Education and </w:t>
      </w:r>
      <w:r w:rsidR="00B111F2">
        <w:rPr>
          <w:rFonts w:ascii="Aptos" w:hAnsi="Aptos"/>
          <w:sz w:val="22"/>
        </w:rPr>
        <w:t>urge the Government to secure the sector's future</w:t>
      </w:r>
      <w:r w:rsidRPr="00012C71">
        <w:rPr>
          <w:rFonts w:ascii="Aptos" w:hAnsi="Aptos"/>
          <w:sz w:val="22"/>
        </w:rPr>
        <w:t xml:space="preserve"> before more </w:t>
      </w:r>
      <w:r w:rsidR="00B111F2">
        <w:rPr>
          <w:rFonts w:ascii="Aptos" w:hAnsi="Aptos"/>
          <w:sz w:val="22"/>
        </w:rPr>
        <w:t xml:space="preserve">MNS </w:t>
      </w:r>
      <w:r w:rsidRPr="00012C71">
        <w:rPr>
          <w:rFonts w:ascii="Aptos" w:hAnsi="Aptos"/>
          <w:sz w:val="22"/>
        </w:rPr>
        <w:t xml:space="preserve">are lost. </w:t>
      </w:r>
    </w:p>
    <w:p w14:paraId="0675A6C0" w14:textId="225E0363" w:rsidR="00CF55FA" w:rsidRPr="00012C71" w:rsidRDefault="00112966">
      <w:pPr>
        <w:spacing w:after="100" w:line="240" w:lineRule="auto"/>
        <w:rPr>
          <w:rFonts w:ascii="Aptos" w:hAnsi="Aptos"/>
          <w:sz w:val="22"/>
        </w:rPr>
      </w:pPr>
      <w:r w:rsidRPr="00012C71">
        <w:rPr>
          <w:rFonts w:ascii="Aptos" w:hAnsi="Aptos"/>
          <w:sz w:val="22"/>
        </w:rPr>
        <w:t>If you would like further information</w:t>
      </w:r>
      <w:r w:rsidR="00B111F2">
        <w:rPr>
          <w:rFonts w:ascii="Aptos" w:hAnsi="Aptos"/>
          <w:sz w:val="22"/>
        </w:rPr>
        <w:t xml:space="preserve">, </w:t>
      </w:r>
      <w:r w:rsidRPr="00012C71">
        <w:rPr>
          <w:rFonts w:ascii="Aptos" w:hAnsi="Aptos"/>
          <w:sz w:val="22"/>
        </w:rPr>
        <w:t>wish to discuss the campaign</w:t>
      </w:r>
      <w:r w:rsidR="00B111F2">
        <w:rPr>
          <w:rFonts w:ascii="Aptos" w:hAnsi="Aptos"/>
          <w:sz w:val="22"/>
        </w:rPr>
        <w:t xml:space="preserve"> or would like to visit us and see firsthand the work we are doing</w:t>
      </w:r>
      <w:r w:rsidRPr="00012C71">
        <w:rPr>
          <w:rFonts w:ascii="Aptos" w:hAnsi="Aptos"/>
          <w:sz w:val="22"/>
        </w:rPr>
        <w:t xml:space="preserve">, please contact </w:t>
      </w:r>
      <w:r w:rsidRPr="00B111F2">
        <w:rPr>
          <w:rFonts w:ascii="Aptos" w:hAnsi="Aptos"/>
          <w:b/>
          <w:bCs/>
          <w:sz w:val="22"/>
        </w:rPr>
        <w:t>[INSERT CONTACT NAME AND DETAILS]</w:t>
      </w:r>
      <w:r w:rsidRPr="00012C71">
        <w:rPr>
          <w:rFonts w:ascii="Aptos" w:hAnsi="Aptos"/>
          <w:sz w:val="22"/>
        </w:rPr>
        <w:t xml:space="preserve"> at </w:t>
      </w:r>
      <w:r w:rsidR="00B111F2" w:rsidRPr="00B111F2">
        <w:rPr>
          <w:rFonts w:ascii="Aptos" w:hAnsi="Aptos"/>
          <w:b/>
          <w:bCs/>
          <w:sz w:val="22"/>
        </w:rPr>
        <w:t>[INSERT YOUR MNS DETAILS]</w:t>
      </w:r>
      <w:r w:rsidRPr="00012C71">
        <w:rPr>
          <w:rFonts w:ascii="Aptos" w:hAnsi="Aptos"/>
          <w:sz w:val="22"/>
        </w:rPr>
        <w:t>.</w:t>
      </w:r>
    </w:p>
    <w:p w14:paraId="6A8ABFE1" w14:textId="77777777" w:rsidR="00CF55FA" w:rsidRPr="00012C71" w:rsidRDefault="00112966">
      <w:pPr>
        <w:spacing w:after="100" w:line="240" w:lineRule="auto"/>
        <w:rPr>
          <w:rFonts w:ascii="Aptos" w:hAnsi="Aptos"/>
          <w:sz w:val="22"/>
        </w:rPr>
      </w:pPr>
      <w:r w:rsidRPr="00012C71">
        <w:rPr>
          <w:rFonts w:ascii="Aptos" w:hAnsi="Aptos"/>
          <w:sz w:val="22"/>
        </w:rPr>
        <w:t>Yours sincerely,</w:t>
      </w:r>
    </w:p>
    <w:sectPr w:rsidR="00CF55FA" w:rsidRPr="00012C7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CAC"/>
    <w:rsid w:val="00012C71"/>
    <w:rsid w:val="00022CA3"/>
    <w:rsid w:val="00111472"/>
    <w:rsid w:val="00112966"/>
    <w:rsid w:val="00186923"/>
    <w:rsid w:val="00213623"/>
    <w:rsid w:val="00231A33"/>
    <w:rsid w:val="002A647A"/>
    <w:rsid w:val="002D1898"/>
    <w:rsid w:val="002E4F7C"/>
    <w:rsid w:val="003334A0"/>
    <w:rsid w:val="00395130"/>
    <w:rsid w:val="003A5B20"/>
    <w:rsid w:val="003A69AE"/>
    <w:rsid w:val="0046476A"/>
    <w:rsid w:val="00495292"/>
    <w:rsid w:val="00524954"/>
    <w:rsid w:val="00563594"/>
    <w:rsid w:val="005E39F1"/>
    <w:rsid w:val="0063799D"/>
    <w:rsid w:val="00676578"/>
    <w:rsid w:val="0068293A"/>
    <w:rsid w:val="006A1CAC"/>
    <w:rsid w:val="006E34CE"/>
    <w:rsid w:val="006E3AF1"/>
    <w:rsid w:val="0071310A"/>
    <w:rsid w:val="0073731E"/>
    <w:rsid w:val="00772CB9"/>
    <w:rsid w:val="007A09C0"/>
    <w:rsid w:val="007E4B33"/>
    <w:rsid w:val="00823F7C"/>
    <w:rsid w:val="00882098"/>
    <w:rsid w:val="00953FA2"/>
    <w:rsid w:val="009B0EB2"/>
    <w:rsid w:val="009E15EE"/>
    <w:rsid w:val="00A67935"/>
    <w:rsid w:val="00AA6BA1"/>
    <w:rsid w:val="00B111F2"/>
    <w:rsid w:val="00B11B77"/>
    <w:rsid w:val="00B45ACB"/>
    <w:rsid w:val="00C7713C"/>
    <w:rsid w:val="00CC61BA"/>
    <w:rsid w:val="00CF5036"/>
    <w:rsid w:val="00CF55FA"/>
    <w:rsid w:val="00D3454A"/>
    <w:rsid w:val="00D35DA7"/>
    <w:rsid w:val="00E54275"/>
    <w:rsid w:val="00F547E1"/>
    <w:rsid w:val="00F6384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6D8E3"/>
  <w15:chartTrackingRefBased/>
  <w15:docId w15:val="{C22A1485-A08A-41A5-A712-719353C86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E34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34CE"/>
    <w:rPr>
      <w:rFonts w:ascii="Segoe UI" w:hAnsi="Segoe UI" w:cs="Segoe UI"/>
      <w:sz w:val="18"/>
      <w:szCs w:val="18"/>
    </w:rPr>
  </w:style>
  <w:style w:type="character" w:styleId="CommentReference">
    <w:name w:val="annotation reference"/>
    <w:basedOn w:val="DefaultParagraphFont"/>
    <w:uiPriority w:val="99"/>
    <w:semiHidden/>
    <w:unhideWhenUsed/>
    <w:rsid w:val="007A09C0"/>
    <w:rPr>
      <w:sz w:val="16"/>
      <w:szCs w:val="16"/>
    </w:rPr>
  </w:style>
  <w:style w:type="paragraph" w:styleId="CommentText">
    <w:name w:val="annotation text"/>
    <w:basedOn w:val="Normal"/>
    <w:link w:val="CommentTextChar"/>
    <w:uiPriority w:val="99"/>
    <w:unhideWhenUsed/>
    <w:rsid w:val="007A09C0"/>
    <w:pPr>
      <w:spacing w:line="240" w:lineRule="auto"/>
    </w:pPr>
    <w:rPr>
      <w:szCs w:val="20"/>
    </w:rPr>
  </w:style>
  <w:style w:type="character" w:customStyle="1" w:styleId="CommentTextChar">
    <w:name w:val="Comment Text Char"/>
    <w:basedOn w:val="DefaultParagraphFont"/>
    <w:link w:val="CommentText"/>
    <w:uiPriority w:val="99"/>
    <w:rsid w:val="007A09C0"/>
    <w:rPr>
      <w:sz w:val="20"/>
      <w:szCs w:val="20"/>
    </w:rPr>
  </w:style>
  <w:style w:type="paragraph" w:styleId="CommentSubject">
    <w:name w:val="annotation subject"/>
    <w:basedOn w:val="CommentText"/>
    <w:next w:val="CommentText"/>
    <w:link w:val="CommentSubjectChar"/>
    <w:uiPriority w:val="99"/>
    <w:semiHidden/>
    <w:unhideWhenUsed/>
    <w:rsid w:val="007A09C0"/>
    <w:rPr>
      <w:b/>
      <w:bCs/>
    </w:rPr>
  </w:style>
  <w:style w:type="character" w:customStyle="1" w:styleId="CommentSubjectChar">
    <w:name w:val="Comment Subject Char"/>
    <w:basedOn w:val="CommentTextChar"/>
    <w:link w:val="CommentSubject"/>
    <w:uiPriority w:val="99"/>
    <w:semiHidden/>
    <w:rsid w:val="007A09C0"/>
    <w:rPr>
      <w:b/>
      <w:bCs/>
      <w:sz w:val="20"/>
      <w:szCs w:val="20"/>
    </w:rPr>
  </w:style>
  <w:style w:type="character" w:styleId="Hyperlink">
    <w:name w:val="Hyperlink"/>
    <w:basedOn w:val="DefaultParagraphFont"/>
    <w:uiPriority w:val="99"/>
    <w:unhideWhenUsed/>
    <w:rsid w:val="00F63842"/>
    <w:rPr>
      <w:color w:val="0563C1" w:themeColor="hyperlink"/>
      <w:u w:val="single"/>
    </w:rPr>
  </w:style>
  <w:style w:type="character" w:styleId="UnresolvedMention">
    <w:name w:val="Unresolved Mention"/>
    <w:basedOn w:val="DefaultParagraphFont"/>
    <w:uiPriority w:val="99"/>
    <w:semiHidden/>
    <w:unhideWhenUsed/>
    <w:rsid w:val="00F63842"/>
    <w:rPr>
      <w:color w:val="605E5C"/>
      <w:shd w:val="clear" w:color="auto" w:fill="E1DFDD"/>
    </w:rPr>
  </w:style>
  <w:style w:type="paragraph" w:styleId="Revision">
    <w:name w:val="Revision"/>
    <w:hidden/>
    <w:uiPriority w:val="99"/>
    <w:semiHidden/>
    <w:rsid w:val="007E4B33"/>
    <w:pPr>
      <w:spacing w:after="0" w:line="240" w:lineRule="auto"/>
    </w:pPr>
    <w:rPr>
      <w:rFonts w:ascii="Verdana" w:eastAsia="Verdana" w:hAnsi="Verdana"/>
      <w:sz w:val="20"/>
    </w:rPr>
  </w:style>
  <w:style w:type="paragraph" w:styleId="ListParagraph">
    <w:name w:val="List Paragraph"/>
    <w:basedOn w:val="Normal"/>
    <w:uiPriority w:val="34"/>
    <w:qFormat/>
    <w:rsid w:val="007E4B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731D9113EA994997847AD208246568" ma:contentTypeVersion="14" ma:contentTypeDescription="Create a new document." ma:contentTypeScope="" ma:versionID="96e92d54632c8ff0d2f2cc646126837c">
  <xsd:schema xmlns:xsd="http://www.w3.org/2001/XMLSchema" xmlns:xs="http://www.w3.org/2001/XMLSchema" xmlns:p="http://schemas.microsoft.com/office/2006/metadata/properties" xmlns:ns1="http://schemas.microsoft.com/sharepoint/v3" xmlns:ns3="774a0c5c-9982-4d9f-9c77-898075e06c20" xmlns:ns4="8fdbddd7-522e-4106-b06c-126feec7fc9f" targetNamespace="http://schemas.microsoft.com/office/2006/metadata/properties" ma:root="true" ma:fieldsID="b8817844fe4c59da1105d0a1dd746a72" ns1:_="" ns3:_="" ns4:_="">
    <xsd:import namespace="http://schemas.microsoft.com/sharepoint/v3"/>
    <xsd:import namespace="774a0c5c-9982-4d9f-9c77-898075e06c20"/>
    <xsd:import namespace="8fdbddd7-522e-4106-b06c-126feec7fc9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1:_ip_UnifiedCompliancePolicyProperties" minOccurs="0"/>
                <xsd:element ref="ns1:_ip_UnifiedCompliancePolicyUIAction"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4a0c5c-9982-4d9f-9c77-898075e06c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fdbddd7-522e-4106-b06c-126feec7fc9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CCA867-7B28-44A5-BBDE-4247D507DE2F}">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CFEE445E-0BE3-4284-892D-5B18593467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74a0c5c-9982-4d9f-9c77-898075e06c20"/>
    <ds:schemaRef ds:uri="8fdbddd7-522e-4106-b06c-126feec7fc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79446C-FC29-415F-BC53-F41530BCE7A5}">
  <ds:schemaRefs>
    <ds:schemaRef ds:uri="http://schemas.microsoft.com/sharepoint/v3/contenttype/forms"/>
  </ds:schemaRefs>
</ds:datastoreItem>
</file>

<file path=docMetadata/LabelInfo.xml><?xml version="1.0" encoding="utf-8"?>
<clbl:labelList xmlns:clbl="http://schemas.microsoft.com/office/2020/mipLabelMetadata">
  <clbl:label id="{cc5d511d-8e2a-4741-93fd-9db7b681ded5}" enabled="0" method="" siteId="{cc5d511d-8e2a-4741-93fd-9db7b681ded5}" removed="1"/>
</clbl:labelList>
</file>

<file path=docProps/app.xml><?xml version="1.0" encoding="utf-8"?>
<Properties xmlns="http://schemas.openxmlformats.org/officeDocument/2006/extended-properties" xmlns:vt="http://schemas.openxmlformats.org/officeDocument/2006/docPropsVTypes">
  <Template>Normal</Template>
  <TotalTime>6</TotalTime>
  <Pages>2</Pages>
  <Words>940</Words>
  <Characters>5362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Usman Gbajabiamila</dc:creator>
  <cp:keywords/>
  <dc:description/>
  <cp:lastModifiedBy>Usman Gbajabiamila</cp:lastModifiedBy>
  <cp:revision>2</cp:revision>
  <cp:lastPrinted>2020-03-06T13:33:00Z</cp:lastPrinted>
  <dcterms:created xsi:type="dcterms:W3CDTF">2026-05-13T15:16:00Z</dcterms:created>
  <dcterms:modified xsi:type="dcterms:W3CDTF">2026-05-13T15:16:00Z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0x01010073731D9113EA994997847AD208246568</vt:lpwstr>
  </property>
  <property fmtid="{D5CDD505-2E9C-101B-9397-08002B2CF9AE}" pid="3" name="GrammarlyDocumentId">
    <vt:lpwstr>e33f5ec6-ccf1-4898-bff1-8352c320198b</vt:lpwstr>
  </property>
</Properties>
</file>