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F96C7" w14:textId="19E24C3B" w:rsidR="008A5A91" w:rsidRPr="008A5A91" w:rsidRDefault="008A5A91" w:rsidP="008A5A91">
      <w:pPr>
        <w:rPr>
          <w:b/>
          <w:bCs/>
        </w:rPr>
      </w:pPr>
      <w:r>
        <w:rPr>
          <w:b/>
          <w:bCs/>
        </w:rPr>
        <w:t>DfE Early Years Teaching consultation (closes 24 Sept 2026)</w:t>
      </w:r>
    </w:p>
    <w:p w14:paraId="66C5BF1B" w14:textId="31237B45" w:rsidR="008A5A91" w:rsidRPr="008A5A91" w:rsidRDefault="008A5A91" w:rsidP="008A5A91">
      <w:pPr>
        <w:rPr>
          <w:b/>
          <w:bCs/>
        </w:rPr>
      </w:pPr>
      <w:r w:rsidRPr="008A5A91">
        <w:rPr>
          <w:b/>
          <w:bCs/>
        </w:rPr>
        <w:t>Draft response from Early Education</w:t>
      </w:r>
    </w:p>
    <w:p w14:paraId="6E6C8434" w14:textId="77777777" w:rsidR="008A5A91" w:rsidRDefault="008A5A91" w:rsidP="008A5A91"/>
    <w:p w14:paraId="497A01BE" w14:textId="46F285D1" w:rsidR="008A5A91" w:rsidRPr="00B573FB" w:rsidRDefault="008A5A91" w:rsidP="008A5A91">
      <w:pPr>
        <w:rPr>
          <w:i/>
          <w:iCs/>
        </w:rPr>
      </w:pPr>
      <w:r w:rsidRPr="00B573FB">
        <w:rPr>
          <w:i/>
          <w:iCs/>
        </w:rPr>
        <w:t xml:space="preserve">1. To what extent do you agree that further developing a common understanding of what works well for teaching young children and babies would improve the quality of early years teaching?  </w:t>
      </w:r>
    </w:p>
    <w:p w14:paraId="1EC4B8DF" w14:textId="77777777" w:rsidR="008A5A91" w:rsidRDefault="008A5A91" w:rsidP="008A5A91">
      <w:r w:rsidRPr="008A5A91">
        <w:rPr>
          <w:b/>
          <w:bCs/>
        </w:rPr>
        <w:t>Strongly agree</w:t>
      </w:r>
      <w:r w:rsidRPr="008A5A91">
        <w:t xml:space="preserve">  · Agree  · Neutral  · Disagree  · Strongly disagree  · Don’t know </w:t>
      </w:r>
    </w:p>
    <w:p w14:paraId="0321C2BD" w14:textId="77777777" w:rsidR="008A5A91" w:rsidRPr="00B573FB" w:rsidRDefault="008A5A91" w:rsidP="008A5A91">
      <w:pPr>
        <w:rPr>
          <w:i/>
          <w:iCs/>
        </w:rPr>
      </w:pPr>
      <w:r w:rsidRPr="00B573FB">
        <w:rPr>
          <w:i/>
          <w:iCs/>
        </w:rPr>
        <w:t xml:space="preserve">Please provide further details: Qualitative </w:t>
      </w:r>
    </w:p>
    <w:p w14:paraId="54F7A7FB" w14:textId="77777777" w:rsidR="00334C8A" w:rsidRDefault="00B573FB" w:rsidP="008A5A91">
      <w:r>
        <w:t xml:space="preserve">Our research shows that the quality and consistency of qualifications are seen by stakeholders as a vital building block to raise standards in early childhood education and care (ECEC).  Developing a common understanding of what works well for teaching young children and babies is a stepping stone towards developing a core framework of practitioner knowledge </w:t>
      </w:r>
      <w:r w:rsidR="00AC35C2">
        <w:t xml:space="preserve">and skills </w:t>
      </w:r>
      <w:r>
        <w:t xml:space="preserve">and then applying it to the various early years qualifications available.  </w:t>
      </w:r>
    </w:p>
    <w:p w14:paraId="1970E2D6" w14:textId="07C96A17" w:rsidR="00B573FB" w:rsidRDefault="00B573FB" w:rsidP="008A5A91">
      <w:r>
        <w:t xml:space="preserve">We are taking as a given that the word teaching must be understood in its broadest sense, as covering all the activities undertaken by educators in the early years.  Effective teaching in the early years relies on educators having a strong understanding of children’s holistic early learning and development, and these must be central to any early years teaching qualification. </w:t>
      </w:r>
    </w:p>
    <w:p w14:paraId="1FB7C15D" w14:textId="4A51F3CC" w:rsidR="001100FA" w:rsidRDefault="001100FA" w:rsidP="008A5A91">
      <w:r>
        <w:t xml:space="preserve">Placements </w:t>
      </w:r>
      <w:r w:rsidR="00757B17">
        <w:t xml:space="preserve">must </w:t>
      </w:r>
      <w:r>
        <w:t xml:space="preserve">also </w:t>
      </w:r>
      <w:r w:rsidR="00757B17">
        <w:t xml:space="preserve">be </w:t>
      </w:r>
      <w:r>
        <w:t xml:space="preserve">an intrinsic part of the </w:t>
      </w:r>
      <w:r w:rsidR="00757B17">
        <w:t>qualification</w:t>
      </w:r>
      <w:r>
        <w:t xml:space="preserve">, as a means of </w:t>
      </w:r>
      <w:r w:rsidR="007D719A">
        <w:t xml:space="preserve">ensuring teachers </w:t>
      </w:r>
      <w:r w:rsidR="00A050B5">
        <w:t>not only understand the theory but can apply it in practice.</w:t>
      </w:r>
    </w:p>
    <w:p w14:paraId="38BC494E" w14:textId="77777777" w:rsidR="00B573FB" w:rsidRDefault="00B573FB" w:rsidP="008A5A91"/>
    <w:p w14:paraId="5FD60E17" w14:textId="77777777" w:rsidR="008A5A91" w:rsidRPr="00B573FB" w:rsidRDefault="008A5A91" w:rsidP="008A5A91">
      <w:pPr>
        <w:rPr>
          <w:i/>
          <w:iCs/>
        </w:rPr>
      </w:pPr>
      <w:r w:rsidRPr="00B573FB">
        <w:rPr>
          <w:i/>
          <w:iCs/>
        </w:rPr>
        <w:t xml:space="preserve">2. Over time, the content would feed into other EY qualifications. To what extent do you agree that having a common understanding of what works well for teaching young children and babies would improve the quality of early years practice for all levels of EY qualifications?  · </w:t>
      </w:r>
    </w:p>
    <w:p w14:paraId="055E684B" w14:textId="235DC833" w:rsidR="008A5A91" w:rsidRDefault="008A5A91" w:rsidP="008A5A91">
      <w:r w:rsidRPr="008A5A91">
        <w:rPr>
          <w:b/>
          <w:bCs/>
        </w:rPr>
        <w:t>Strongly agree</w:t>
      </w:r>
      <w:r w:rsidRPr="008A5A91">
        <w:t xml:space="preserve">  · Agree  · Neutral  · Disagree  · Strongly disagree  · Don’t know </w:t>
      </w:r>
    </w:p>
    <w:p w14:paraId="029060D0" w14:textId="77777777" w:rsidR="008A5A91" w:rsidRPr="00B573FB" w:rsidRDefault="008A5A91" w:rsidP="008A5A91">
      <w:pPr>
        <w:rPr>
          <w:i/>
          <w:iCs/>
        </w:rPr>
      </w:pPr>
      <w:r w:rsidRPr="00B573FB">
        <w:rPr>
          <w:i/>
          <w:iCs/>
        </w:rPr>
        <w:t xml:space="preserve">Please provide further details: Qualitative </w:t>
      </w:r>
    </w:p>
    <w:p w14:paraId="3CE9DC4C" w14:textId="253E9271" w:rsidR="00B573FB" w:rsidRDefault="00B573FB" w:rsidP="008A5A91">
      <w:r>
        <w:t xml:space="preserve">Our research shows that there is a need for a clear qualifications framework with articulated qualification levels that demonstrate a well-defined progression in knowledge and skills.  That would require a clear shared underpinning knowledge base as suggested here.  </w:t>
      </w:r>
    </w:p>
    <w:p w14:paraId="5D88E08E" w14:textId="6D47E08A" w:rsidR="00B573FB" w:rsidRDefault="00B573FB" w:rsidP="008A5A91">
      <w:r>
        <w:t xml:space="preserve">One problem with the current system is that teachers in nursery and reception do not require any specific early years content in their qualifications and may therefore not start off having a shared knowledge base with the early years qualified staff with whom they work.  Similarly, leaders in primary may lack this knowledge, which leads to inappropriate attempts to impose inappropriate teaching and learning approaches in the early years.  This shared knowledge base will therefore be relevant beyond the </w:t>
      </w:r>
      <w:r>
        <w:lastRenderedPageBreak/>
        <w:t>framework of qualifications for new staff, and could potentially be useful for CPD for existing leaders and teachers.</w:t>
      </w:r>
    </w:p>
    <w:p w14:paraId="7A0EF6B0" w14:textId="77777777" w:rsidR="00CD157F" w:rsidRDefault="00B573FB" w:rsidP="008A5A91">
      <w:r>
        <w:t>There is a danger that starting with the content for Level 6 qualifications and working down may not be the most logical way to approach this, so there should be recognition that reform to other qualifications might require later review of the content of any early years teaching courses.  However, given that at present, there is no requirement for someone completing an early years teaching qualification to have undertaken other specific early years qualifications, and the likelihood that there will continue to be a range of potential progression pathways, the content of each qualification may need to be considered on a stand-alone basis as well as collectively.</w:t>
      </w:r>
      <w:r w:rsidR="00EA1875">
        <w:t xml:space="preserve">  </w:t>
      </w:r>
    </w:p>
    <w:p w14:paraId="62EFBF33" w14:textId="4DCA84B9" w:rsidR="006011E5" w:rsidRDefault="00EA1875" w:rsidP="008A5A91">
      <w:r>
        <w:t xml:space="preserve">Each qualification will need to include placement opportunities that </w:t>
      </w:r>
      <w:r w:rsidR="007F611F">
        <w:t>bring an understanding of how to apply theory in practice.</w:t>
      </w:r>
      <w:r w:rsidR="00CD157F">
        <w:t xml:space="preserve">  It is also key that placement</w:t>
      </w:r>
      <w:r w:rsidR="00C60F68">
        <w:t>s are with different age groups, for example, not only with pre-school age children.</w:t>
      </w:r>
    </w:p>
    <w:p w14:paraId="2C874383" w14:textId="77777777" w:rsidR="00B573FB" w:rsidRDefault="00B573FB" w:rsidP="008A5A91"/>
    <w:p w14:paraId="14500E1B" w14:textId="77777777" w:rsidR="008A5A91" w:rsidRPr="00B573FB" w:rsidRDefault="008A5A91" w:rsidP="008A5A91">
      <w:pPr>
        <w:rPr>
          <w:i/>
          <w:iCs/>
        </w:rPr>
      </w:pPr>
      <w:r w:rsidRPr="00B573FB">
        <w:rPr>
          <w:i/>
          <w:iCs/>
        </w:rPr>
        <w:t xml:space="preserve">3. To what extent do you favour or oppose the introduction of an evidence backed core body of early years professional knowledge that, in future, all early years training must follow? · </w:t>
      </w:r>
    </w:p>
    <w:p w14:paraId="6A9D5AF1" w14:textId="31E75FB9" w:rsidR="008A5A91" w:rsidRDefault="008A5A91" w:rsidP="008A5A91">
      <w:r w:rsidRPr="008A5A91">
        <w:rPr>
          <w:b/>
          <w:bCs/>
        </w:rPr>
        <w:t>Strongly favour</w:t>
      </w:r>
      <w:r w:rsidRPr="008A5A91">
        <w:t xml:space="preserve">  · Somewhat favour  · Neither favour nor oppose  · Somewhat oppose  · Strongly oppose  · Don’t know </w:t>
      </w:r>
    </w:p>
    <w:p w14:paraId="0E4EDE55" w14:textId="132E19B8" w:rsidR="00CC7952" w:rsidRPr="00B573FB" w:rsidRDefault="008A5A91" w:rsidP="008A5A91">
      <w:pPr>
        <w:rPr>
          <w:i/>
          <w:iCs/>
        </w:rPr>
      </w:pPr>
      <w:r w:rsidRPr="00B573FB">
        <w:rPr>
          <w:i/>
          <w:iCs/>
        </w:rPr>
        <w:t>Please provide further details: Qualitative</w:t>
      </w:r>
    </w:p>
    <w:p w14:paraId="7BB96EAE" w14:textId="178975D9" w:rsidR="008A5A91" w:rsidRDefault="008A5A91" w:rsidP="008A5A91">
      <w:r>
        <w:t>We strongly support the development of a core body of evidence-backed early years professional knowledge</w:t>
      </w:r>
      <w:r w:rsidR="007D5B3F">
        <w:t xml:space="preserve"> and skills</w:t>
      </w:r>
      <w:r>
        <w:t xml:space="preserve"> to be developed to underpin future early years training.  The variability of courses at all levels is currently one of the challenges when recruiting new staff.  Leaders and managers tell us that they want consistency in what practitioners know and can do</w:t>
      </w:r>
      <w:r w:rsidR="00B573FB">
        <w:t xml:space="preserve">, for </w:t>
      </w:r>
      <w:r>
        <w:t>qualifications with the same title and level, whereas at the moment there are high levels of variability, which undermines trust in those qualifications.</w:t>
      </w:r>
    </w:p>
    <w:p w14:paraId="2702B5F9" w14:textId="355AE96B" w:rsidR="008A5A91" w:rsidRDefault="008A5A91" w:rsidP="008A5A91">
      <w:r>
        <w:t>It is important that the definition of evidence is not unduly narrow; for instance, randomised controlled trials are only one form of evidence, and cannot capture all aspects of high quality pedagogy so favouring these over qualitative research approaches would distort the evidence base available.  It is also important that the definitions are open so that new evidence can be incorporated and areas with a less secure evidence base can be developed and added to over time.</w:t>
      </w:r>
    </w:p>
    <w:p w14:paraId="177BF589" w14:textId="214AB979" w:rsidR="008A5A91" w:rsidRDefault="008A5A91" w:rsidP="008A5A91">
      <w:r>
        <w:t xml:space="preserve">Where there is a lack of strong evidence for important areas of skills and knowledge, this must not distort the curriculum – the main criterion for inclusion in the core body of knowledge should be what skills and knowledge teachers need to be good teachers, not the relative strength of the evidence base.  </w:t>
      </w:r>
    </w:p>
    <w:p w14:paraId="6EC8DFE2" w14:textId="77777777" w:rsidR="008A5A91" w:rsidRDefault="008A5A91" w:rsidP="008A5A91"/>
    <w:p w14:paraId="0C8F4B39" w14:textId="77777777" w:rsidR="008A5A91" w:rsidRPr="00B573FB" w:rsidRDefault="008A5A91" w:rsidP="008A5A91">
      <w:pPr>
        <w:rPr>
          <w:i/>
          <w:iCs/>
        </w:rPr>
      </w:pPr>
      <w:r w:rsidRPr="00B573FB">
        <w:rPr>
          <w:i/>
          <w:iCs/>
        </w:rPr>
        <w:t xml:space="preserve">4. Do you think that early years teachers should have the same teaching status as school teachers? · </w:t>
      </w:r>
    </w:p>
    <w:p w14:paraId="7DAFC057" w14:textId="5F77A8B0" w:rsidR="008A5A91" w:rsidRDefault="008A5A91" w:rsidP="008A5A91">
      <w:r w:rsidRPr="008A5A91">
        <w:rPr>
          <w:b/>
          <w:bCs/>
        </w:rPr>
        <w:lastRenderedPageBreak/>
        <w:t>Yes</w:t>
      </w:r>
      <w:r w:rsidRPr="008A5A91">
        <w:t xml:space="preserve"> · No · Don’t know </w:t>
      </w:r>
    </w:p>
    <w:p w14:paraId="7DC97D91" w14:textId="77777777" w:rsidR="008A5A91" w:rsidRPr="00B573FB" w:rsidRDefault="008A5A91" w:rsidP="008A5A91">
      <w:pPr>
        <w:rPr>
          <w:i/>
          <w:iCs/>
        </w:rPr>
      </w:pPr>
      <w:r w:rsidRPr="00B573FB">
        <w:rPr>
          <w:i/>
          <w:iCs/>
        </w:rPr>
        <w:t xml:space="preserve">Please provide further details: Qualitative </w:t>
      </w:r>
    </w:p>
    <w:p w14:paraId="6676D9F6" w14:textId="5F12085F" w:rsidR="008A5A91" w:rsidRDefault="00B573FB" w:rsidP="008A5A91">
      <w:r>
        <w:t>We strongly welcome this initiative to right the historic injustice caused by the introduction of Early Years Teacher Status, which failed to give teachers in the early years parity with their peers in other stages.  This has been damaging both for individuals, whose career choices were limited or who had to spend time and money taking a PGCE after an EYT course in order to obtain QTS, and for the sector as a whole, which is too often treated as second best compared to statutory education.  Both for early years teachers in PVIs and those in schools, this is a necessary recognition of their professionalism and we is also a step towards equalising pay and conditions.</w:t>
      </w:r>
    </w:p>
    <w:p w14:paraId="7D68DA8C" w14:textId="77777777" w:rsidR="00B573FB" w:rsidRDefault="00B573FB" w:rsidP="008A5A91"/>
    <w:p w14:paraId="33003B58" w14:textId="77777777" w:rsidR="008A5A91" w:rsidRPr="00B573FB" w:rsidRDefault="008A5A91" w:rsidP="008A5A91">
      <w:pPr>
        <w:rPr>
          <w:i/>
          <w:iCs/>
        </w:rPr>
      </w:pPr>
      <w:r w:rsidRPr="00B573FB">
        <w:rPr>
          <w:i/>
          <w:iCs/>
        </w:rPr>
        <w:t xml:space="preserve">5. To what extent do you favour or oppose early years initial teacher training leading to QTS? · </w:t>
      </w:r>
    </w:p>
    <w:p w14:paraId="7AD8851D" w14:textId="704570AB" w:rsidR="008A5A91" w:rsidRDefault="008A5A91" w:rsidP="008A5A91">
      <w:r w:rsidRPr="008A5A91">
        <w:rPr>
          <w:b/>
          <w:bCs/>
        </w:rPr>
        <w:t>Strongly favour</w:t>
      </w:r>
      <w:r w:rsidRPr="008A5A91">
        <w:t xml:space="preserve">  · Somewhat favour  · Neither favour nor oppose  · Somewhat oppose  · Strongly oppose  · Don’t know </w:t>
      </w:r>
    </w:p>
    <w:p w14:paraId="1CA5A5CD" w14:textId="7894ADB2" w:rsidR="008A5A91" w:rsidRPr="00B573FB" w:rsidRDefault="008A5A91" w:rsidP="008A5A91">
      <w:pPr>
        <w:rPr>
          <w:i/>
          <w:iCs/>
        </w:rPr>
      </w:pPr>
      <w:r w:rsidRPr="00B573FB">
        <w:rPr>
          <w:i/>
          <w:iCs/>
        </w:rPr>
        <w:t>Please provide further details: Qualitative</w:t>
      </w:r>
    </w:p>
    <w:p w14:paraId="08D91328" w14:textId="0DC0DD58" w:rsidR="00B573FB" w:rsidRDefault="00B573FB" w:rsidP="00B573FB">
      <w:r>
        <w:t>The creation of Early Years Teacher Status gave teachers the title of teacher, while excluding them from QTS, which in effect meant they were not being treated as teachers in any meaningful sense.  It is vital that they can access the same career opportunities, the early career teaching framework and the induction and mentoring support it provides.  For those working in schools, having access to the same pay and conditions is vital, and in due course we hope that a national pay framework will ensure that teachers in PVIs have equivalent benefits (while recognising that the contractual basis may have to differ).</w:t>
      </w:r>
    </w:p>
    <w:p w14:paraId="0C4CF388" w14:textId="77777777" w:rsidR="008A5A91" w:rsidRDefault="008A5A91" w:rsidP="008A5A91"/>
    <w:p w14:paraId="558AB00D" w14:textId="77777777" w:rsidR="008A5A91" w:rsidRPr="00B573FB" w:rsidRDefault="008A5A91" w:rsidP="008A5A91">
      <w:pPr>
        <w:rPr>
          <w:i/>
          <w:iCs/>
        </w:rPr>
      </w:pPr>
      <w:r w:rsidRPr="00B573FB">
        <w:rPr>
          <w:i/>
          <w:iCs/>
        </w:rPr>
        <w:t xml:space="preserve">6. To what extent do you favour or oppose early years teachers demonstrating how they meet the Early years teachers' standards - GOV.UK rather than the Teachers' standards - GOV.UK in order to gain QTS? · </w:t>
      </w:r>
    </w:p>
    <w:p w14:paraId="1B29D3C0" w14:textId="77777777" w:rsidR="008A5A91" w:rsidRDefault="008A5A91" w:rsidP="008A5A91">
      <w:r w:rsidRPr="008A5A91">
        <w:t xml:space="preserve">Strongly favour  Somewhat favour  · Neither favour nor oppose  · </w:t>
      </w:r>
      <w:r w:rsidRPr="008A5A91">
        <w:rPr>
          <w:b/>
          <w:bCs/>
        </w:rPr>
        <w:t>Somewhat oppose</w:t>
      </w:r>
      <w:r w:rsidRPr="008A5A91">
        <w:t xml:space="preserve">  · Strongly oppose  · Don’t know </w:t>
      </w:r>
    </w:p>
    <w:p w14:paraId="4252A766" w14:textId="77777777" w:rsidR="008A5A91" w:rsidRPr="00B573FB" w:rsidRDefault="008A5A91" w:rsidP="008A5A91">
      <w:pPr>
        <w:rPr>
          <w:i/>
          <w:iCs/>
        </w:rPr>
      </w:pPr>
      <w:r w:rsidRPr="00B573FB">
        <w:rPr>
          <w:i/>
          <w:iCs/>
        </w:rPr>
        <w:t xml:space="preserve">Please provide further details: Qualitative </w:t>
      </w:r>
    </w:p>
    <w:p w14:paraId="51CEE56F" w14:textId="3AF842EC" w:rsidR="008A5A91" w:rsidRDefault="008A5A91" w:rsidP="008A5A91">
      <w:r>
        <w:t>We believe that there needs to be full parity between EYTs and other teachers, which will only be achieved through a consistent approach to both.  While there are benefits to having dedicated early years standards, we believe these are outweighed by the benefits of other teachers learning some of the core early years content, for instance all teachers should understand the basics of child development, play-based learning and observation.  This will particularly benefit primary teachers, but has relevance more widely, including for children with SEND or those with developmental differences.</w:t>
      </w:r>
    </w:p>
    <w:p w14:paraId="619BDA0D" w14:textId="77777777" w:rsidR="008A5A91" w:rsidRPr="00B573FB" w:rsidRDefault="008A5A91" w:rsidP="008A5A91">
      <w:pPr>
        <w:rPr>
          <w:i/>
          <w:iCs/>
        </w:rPr>
      </w:pPr>
    </w:p>
    <w:p w14:paraId="2A57FA12" w14:textId="77777777" w:rsidR="008A5A91" w:rsidRPr="00B573FB" w:rsidRDefault="008A5A91" w:rsidP="008A5A91">
      <w:pPr>
        <w:rPr>
          <w:i/>
          <w:iCs/>
        </w:rPr>
      </w:pPr>
      <w:r w:rsidRPr="00B573FB">
        <w:rPr>
          <w:i/>
          <w:iCs/>
        </w:rPr>
        <w:t xml:space="preserve">7. To what extent do you agree that an early years core content framework should include early years evidence-based practice only? · </w:t>
      </w:r>
    </w:p>
    <w:p w14:paraId="73E166EE" w14:textId="77777777" w:rsidR="008A5A91" w:rsidRDefault="008A5A91" w:rsidP="008A5A91">
      <w:r w:rsidRPr="008A5A91">
        <w:t xml:space="preserve">Strongly agree  · Somewhat agree  · Neither agree nor disagree  · Somewhat disagree  · </w:t>
      </w:r>
      <w:r w:rsidRPr="008A5A91">
        <w:rPr>
          <w:b/>
          <w:bCs/>
        </w:rPr>
        <w:t>Strongly disagree</w:t>
      </w:r>
      <w:r w:rsidRPr="008A5A91">
        <w:t xml:space="preserve">  · Don’t know </w:t>
      </w:r>
    </w:p>
    <w:p w14:paraId="30DEBFF5" w14:textId="77777777" w:rsidR="008A5A91" w:rsidRPr="00B573FB" w:rsidRDefault="008A5A91" w:rsidP="008A5A91">
      <w:pPr>
        <w:rPr>
          <w:i/>
          <w:iCs/>
        </w:rPr>
      </w:pPr>
      <w:r w:rsidRPr="00B573FB">
        <w:rPr>
          <w:i/>
          <w:iCs/>
        </w:rPr>
        <w:t xml:space="preserve">Please provide further details: Qualitative </w:t>
      </w:r>
    </w:p>
    <w:p w14:paraId="29532434" w14:textId="7EFD58FB" w:rsidR="008A5A91" w:rsidRDefault="00B573FB" w:rsidP="008A5A91">
      <w:r>
        <w:t xml:space="preserve">For full parity with other teachers, it should also reflect the Teachers’ standards, to support career progression and mobility for all teachers.  There would be no logic to having separate standards for early years, but not for other key stages.  </w:t>
      </w:r>
    </w:p>
    <w:p w14:paraId="3039601C" w14:textId="77777777" w:rsidR="008A5A91" w:rsidRPr="00B573FB" w:rsidRDefault="008A5A91" w:rsidP="008A5A91">
      <w:pPr>
        <w:rPr>
          <w:i/>
          <w:iCs/>
        </w:rPr>
      </w:pPr>
      <w:r w:rsidRPr="00B573FB">
        <w:rPr>
          <w:i/>
          <w:iCs/>
        </w:rPr>
        <w:t xml:space="preserve">8. To what extent do you agree that an early years core content framework should include early years and key stage one evidence-based practice? · </w:t>
      </w:r>
    </w:p>
    <w:p w14:paraId="50D7B1FD" w14:textId="77777777" w:rsidR="008A5A91" w:rsidRDefault="008A5A91" w:rsidP="008A5A91">
      <w:r w:rsidRPr="008A5A91">
        <w:rPr>
          <w:b/>
          <w:bCs/>
        </w:rPr>
        <w:t>Strongly agree</w:t>
      </w:r>
      <w:r w:rsidRPr="008A5A91">
        <w:t xml:space="preserve">  · Somewhat agree  · Neither agree nor disagree  · Somewhat disagree  · Strongly disagree  · Don’t know </w:t>
      </w:r>
    </w:p>
    <w:p w14:paraId="23280858" w14:textId="2428EB4D" w:rsidR="008A5A91" w:rsidRPr="00B573FB" w:rsidRDefault="008A5A91" w:rsidP="008A5A91">
      <w:pPr>
        <w:rPr>
          <w:i/>
          <w:iCs/>
        </w:rPr>
      </w:pPr>
      <w:r w:rsidRPr="00B573FB">
        <w:rPr>
          <w:i/>
          <w:iCs/>
        </w:rPr>
        <w:t>Please provide further details: Qualitative</w:t>
      </w:r>
    </w:p>
    <w:p w14:paraId="4E8035B2" w14:textId="52EB62AF" w:rsidR="008A5A91" w:rsidRDefault="008A5A91" w:rsidP="008A5A91">
      <w:r>
        <w:t>This will support parity with other teacher training, will help teachers understand transitions better and support greater career opportunities and mobility.</w:t>
      </w:r>
      <w:r w:rsidR="00B573FB">
        <w:t xml:space="preserve">  This will fit with existing PGCE courses which are often for 3-7 or 3-8 years, and would in future ideally cover birth to 8 years, to reflect the whole period of early childhood development.  </w:t>
      </w:r>
    </w:p>
    <w:p w14:paraId="45123066" w14:textId="77777777" w:rsidR="008A5A91" w:rsidRDefault="008A5A91" w:rsidP="008A5A91"/>
    <w:p w14:paraId="1353E091" w14:textId="3CF6A11B" w:rsidR="008A5A91" w:rsidRPr="00B573FB" w:rsidRDefault="008A5A91" w:rsidP="008A5A91">
      <w:pPr>
        <w:rPr>
          <w:i/>
          <w:iCs/>
        </w:rPr>
      </w:pPr>
      <w:r w:rsidRPr="00B573FB">
        <w:rPr>
          <w:i/>
          <w:iCs/>
        </w:rPr>
        <w:t>9. To what extent do you favour or oppose early years teachers having to demonstrate how they meet the Teachers</w:t>
      </w:r>
      <w:r w:rsidR="00B573FB">
        <w:rPr>
          <w:i/>
          <w:iCs/>
        </w:rPr>
        <w:t>’</w:t>
      </w:r>
      <w:r w:rsidRPr="00B573FB">
        <w:rPr>
          <w:i/>
          <w:iCs/>
        </w:rPr>
        <w:t xml:space="preserve"> standards </w:t>
      </w:r>
      <w:r w:rsidR="00B573FB">
        <w:rPr>
          <w:i/>
          <w:iCs/>
        </w:rPr>
        <w:t>–</w:t>
      </w:r>
      <w:r w:rsidRPr="00B573FB">
        <w:rPr>
          <w:i/>
          <w:iCs/>
        </w:rPr>
        <w:t xml:space="preserve"> GOV.UK rather than the Early years teachers</w:t>
      </w:r>
      <w:r w:rsidR="00B573FB">
        <w:rPr>
          <w:i/>
          <w:iCs/>
        </w:rPr>
        <w:t>’</w:t>
      </w:r>
      <w:r w:rsidRPr="00B573FB">
        <w:rPr>
          <w:i/>
          <w:iCs/>
        </w:rPr>
        <w:t xml:space="preserve"> standards </w:t>
      </w:r>
      <w:r w:rsidR="00B573FB">
        <w:rPr>
          <w:i/>
          <w:iCs/>
        </w:rPr>
        <w:t>–</w:t>
      </w:r>
      <w:r w:rsidRPr="00B573FB">
        <w:rPr>
          <w:i/>
          <w:iCs/>
        </w:rPr>
        <w:t xml:space="preserve"> GOV.UK in order to gain QTS? · </w:t>
      </w:r>
    </w:p>
    <w:p w14:paraId="715ED516" w14:textId="77777777" w:rsidR="008A5A91" w:rsidRDefault="008A5A91" w:rsidP="008A5A91">
      <w:r w:rsidRPr="008A5A91">
        <w:rPr>
          <w:b/>
          <w:bCs/>
        </w:rPr>
        <w:t>Strongly favour</w:t>
      </w:r>
      <w:r w:rsidRPr="008A5A91">
        <w:t xml:space="preserve">  · Somewhat favour  · Neither favour nor oppose  · Somewhat oppose  · Strongly oppose  · Don’t know </w:t>
      </w:r>
    </w:p>
    <w:p w14:paraId="48E4F831" w14:textId="77777777" w:rsidR="008A5A91" w:rsidRPr="00B573FB" w:rsidRDefault="008A5A91" w:rsidP="008A5A91">
      <w:pPr>
        <w:rPr>
          <w:i/>
          <w:iCs/>
        </w:rPr>
      </w:pPr>
      <w:r w:rsidRPr="00B573FB">
        <w:rPr>
          <w:i/>
          <w:iCs/>
        </w:rPr>
        <w:t xml:space="preserve">Please provide further details: Qualitative </w:t>
      </w:r>
    </w:p>
    <w:p w14:paraId="4F5719D2" w14:textId="7509C8A7" w:rsidR="008A5A91" w:rsidRDefault="00B573FB" w:rsidP="008A5A91">
      <w:r>
        <w:t>This would provide the most consistent approach to ensuring QTS was consistent for all recipients, although we would not want this to come at the expense of the specialist early years knowledge</w:t>
      </w:r>
      <w:r w:rsidR="00E4025A">
        <w:t xml:space="preserve"> and skills</w:t>
      </w:r>
      <w:r>
        <w:t xml:space="preserve"> which should be available for those working towards QTS with a specialism in the early years.  Existing QTS routes allow for specialisms by phase or subject, and the early years should not in principle need a different structure.</w:t>
      </w:r>
    </w:p>
    <w:p w14:paraId="448715F9" w14:textId="77777777" w:rsidR="00B573FB" w:rsidRDefault="00B573FB" w:rsidP="008A5A91"/>
    <w:p w14:paraId="3D192759" w14:textId="6DA43376" w:rsidR="008A5A91" w:rsidRPr="00B573FB" w:rsidRDefault="008A5A91" w:rsidP="008A5A91">
      <w:pPr>
        <w:rPr>
          <w:i/>
          <w:iCs/>
        </w:rPr>
      </w:pPr>
      <w:r w:rsidRPr="00B573FB">
        <w:rPr>
          <w:i/>
          <w:iCs/>
        </w:rPr>
        <w:t xml:space="preserve">10. To what extent do you favour or oppose more early years teaching content in the ITTECF? · </w:t>
      </w:r>
    </w:p>
    <w:p w14:paraId="7B2A4E2D" w14:textId="77777777" w:rsidR="008A5A91" w:rsidRDefault="008A5A91" w:rsidP="008A5A91">
      <w:r w:rsidRPr="008A5A91">
        <w:rPr>
          <w:b/>
          <w:bCs/>
        </w:rPr>
        <w:t>Strongly favour</w:t>
      </w:r>
      <w:r w:rsidRPr="008A5A91">
        <w:t xml:space="preserve">  · Somewhat favour  · Neither favour nor oppose  · Somewhat oppose  · Strongly oppose  · Don’t know </w:t>
      </w:r>
    </w:p>
    <w:p w14:paraId="2AABF73A" w14:textId="0907613E" w:rsidR="008A5A91" w:rsidRPr="00B573FB" w:rsidRDefault="008A5A91" w:rsidP="008A5A91">
      <w:pPr>
        <w:rPr>
          <w:i/>
          <w:iCs/>
        </w:rPr>
      </w:pPr>
      <w:r w:rsidRPr="00B573FB">
        <w:rPr>
          <w:i/>
          <w:iCs/>
        </w:rPr>
        <w:lastRenderedPageBreak/>
        <w:t>Please provide further details: Qualitative</w:t>
      </w:r>
    </w:p>
    <w:p w14:paraId="02F5C40A" w14:textId="1CDE6621" w:rsidR="008A5A91" w:rsidRDefault="00B573FB" w:rsidP="008A5A91">
      <w:r>
        <w:t>While recognising that balance is needed, it is important that the ITTECF has sufficient early years teaching content to be relevant to any teachers in the early years, and can also see benefits eg for other primary colleagues to understand more about early years pedagogy and child development.</w:t>
      </w:r>
    </w:p>
    <w:p w14:paraId="235CC74C" w14:textId="77777777" w:rsidR="00B573FB" w:rsidRDefault="00B573FB" w:rsidP="008A5A91"/>
    <w:p w14:paraId="2B8D992D" w14:textId="77777777" w:rsidR="008A5A91" w:rsidRPr="00B573FB" w:rsidRDefault="008A5A91" w:rsidP="008A5A91">
      <w:pPr>
        <w:rPr>
          <w:i/>
          <w:iCs/>
        </w:rPr>
      </w:pPr>
      <w:r w:rsidRPr="00B573FB">
        <w:rPr>
          <w:i/>
          <w:iCs/>
        </w:rPr>
        <w:t xml:space="preserve">10. Do you think the core body of early years professional knowledge would be more beneficial as: </w:t>
      </w:r>
    </w:p>
    <w:p w14:paraId="3AD653C7" w14:textId="77777777" w:rsidR="008A5A91" w:rsidRPr="00B573FB" w:rsidRDefault="008A5A91" w:rsidP="008A5A91">
      <w:pPr>
        <w:rPr>
          <w:i/>
          <w:iCs/>
        </w:rPr>
      </w:pPr>
      <w:r w:rsidRPr="00B573FB">
        <w:rPr>
          <w:i/>
          <w:iCs/>
        </w:rPr>
        <w:t xml:space="preserve">a) option 1: a stand alone early years core content framework and a separate EY system </w:t>
      </w:r>
    </w:p>
    <w:p w14:paraId="27A3284E" w14:textId="77777777" w:rsidR="008A5A91" w:rsidRPr="00B573FB" w:rsidRDefault="008A5A91" w:rsidP="008A5A91">
      <w:pPr>
        <w:rPr>
          <w:b/>
          <w:bCs/>
          <w:i/>
          <w:iCs/>
        </w:rPr>
      </w:pPr>
      <w:r w:rsidRPr="00B573FB">
        <w:rPr>
          <w:b/>
          <w:bCs/>
          <w:i/>
          <w:iCs/>
        </w:rPr>
        <w:t xml:space="preserve">b) option 2: a part of the ITTECF with a combined teacher development landscape </w:t>
      </w:r>
    </w:p>
    <w:p w14:paraId="7F3986C3" w14:textId="77777777" w:rsidR="008A5A91" w:rsidRPr="00B573FB" w:rsidRDefault="008A5A91" w:rsidP="008A5A91">
      <w:pPr>
        <w:rPr>
          <w:i/>
          <w:iCs/>
        </w:rPr>
      </w:pPr>
      <w:r w:rsidRPr="00B573FB">
        <w:rPr>
          <w:i/>
          <w:iCs/>
        </w:rPr>
        <w:t xml:space="preserve">c) an alternative option, please explain: (Qualitative) </w:t>
      </w:r>
    </w:p>
    <w:p w14:paraId="14D95866" w14:textId="77777777" w:rsidR="008A5A91" w:rsidRDefault="008A5A91" w:rsidP="008A5A91"/>
    <w:p w14:paraId="08EFABF3" w14:textId="5CF3ED09" w:rsidR="008A5A91" w:rsidRPr="00B573FB" w:rsidRDefault="008A5A91" w:rsidP="008A5A91">
      <w:pPr>
        <w:rPr>
          <w:i/>
          <w:iCs/>
        </w:rPr>
      </w:pPr>
      <w:r w:rsidRPr="00B573FB">
        <w:rPr>
          <w:i/>
          <w:iCs/>
        </w:rPr>
        <w:t>11. Are there any particular equality implications associated with these proposals? [free text] (Qualitative)</w:t>
      </w:r>
    </w:p>
    <w:p w14:paraId="328FB0A0" w14:textId="1CB0AE7B" w:rsidR="008A5A91" w:rsidRDefault="00B573FB" w:rsidP="008A5A91">
      <w:r>
        <w:t xml:space="preserve">The early years workforce is overwhelmingly female (97%) so removing a policy which treated the early years workforce less favourably than the statutory school-age workforce is addressing a measure which inhibited equal pay and career opportunities in a potentially discriminatory way.  </w:t>
      </w:r>
    </w:p>
    <w:p w14:paraId="6A767E97" w14:textId="3CB03BC2" w:rsidR="00B573FB" w:rsidRDefault="00B573FB" w:rsidP="008A5A91">
      <w:r>
        <w:t>The early years workforce is also not particularly mobile, with evidence that educators are likely to seek out qualifications in the area where they already live (and work) and to remain in that area after qualifying.  This has implications for raising qualification levels in the most disadvantaged areas for the benefit of children attending settings there, as well as for improving the career prospects, pay and conditions of the educators, who are themselves part of that disadvantaged community.  Mapping the links between childcare “deserts” and of institutions offering early years teaching qualifications would be beneficial.</w:t>
      </w:r>
    </w:p>
    <w:p w14:paraId="2712F97A" w14:textId="0857BD4E" w:rsidR="00B573FB" w:rsidRPr="00B573FB" w:rsidRDefault="00B573FB" w:rsidP="00B573FB">
      <w:r>
        <w:t>The Nutbrown Review included a recommendation that “t</w:t>
      </w:r>
      <w:r w:rsidRPr="00B573FB">
        <w:t>he Department for Education should conduct research on the number of BME staff at different qualification levels, and engage with the sector to address any issues identified.</w:t>
      </w:r>
      <w:r>
        <w:t>”  This would be a timely opportunity for the Department to obtain better data to explore whether minoritised communities are less well represented in the early years, and particularly at leadership levels, than would be expected, and whether moving from EYT to QTS has a positive or negative impact on diversity in the early years workforce.  Current data is very limited on this.</w:t>
      </w:r>
    </w:p>
    <w:p w14:paraId="67EBCBCD" w14:textId="77777777" w:rsidR="00B573FB" w:rsidRDefault="00B573FB" w:rsidP="008A5A91">
      <w:pPr>
        <w:rPr>
          <w:b/>
          <w:bCs/>
        </w:rPr>
      </w:pPr>
    </w:p>
    <w:p w14:paraId="06AE6D04" w14:textId="77777777" w:rsidR="008A5A91" w:rsidRPr="00B573FB" w:rsidRDefault="008A5A91" w:rsidP="008A5A91">
      <w:pPr>
        <w:rPr>
          <w:i/>
          <w:iCs/>
        </w:rPr>
      </w:pPr>
      <w:r w:rsidRPr="00B573FB">
        <w:rPr>
          <w:i/>
          <w:iCs/>
        </w:rPr>
        <w:t xml:space="preserve">11. Do you think those who currently hold EYTS/EYPS require further support to effectively teach different key stages in schools? · </w:t>
      </w:r>
    </w:p>
    <w:p w14:paraId="42745937" w14:textId="77777777" w:rsidR="008A5A91" w:rsidRDefault="008A5A91" w:rsidP="008A5A91">
      <w:r w:rsidRPr="008A5A91">
        <w:lastRenderedPageBreak/>
        <w:t xml:space="preserve">Yes · No · </w:t>
      </w:r>
      <w:r w:rsidRPr="00B573FB">
        <w:rPr>
          <w:b/>
          <w:bCs/>
        </w:rPr>
        <w:t>Don’t know</w:t>
      </w:r>
      <w:r w:rsidRPr="008A5A91">
        <w:t xml:space="preserve"> </w:t>
      </w:r>
    </w:p>
    <w:p w14:paraId="0FDDE87A" w14:textId="77777777" w:rsidR="008A5A91" w:rsidRPr="00B573FB" w:rsidRDefault="008A5A91" w:rsidP="008A5A91">
      <w:pPr>
        <w:rPr>
          <w:i/>
          <w:iCs/>
        </w:rPr>
      </w:pPr>
      <w:r w:rsidRPr="00B573FB">
        <w:rPr>
          <w:i/>
          <w:iCs/>
        </w:rPr>
        <w:t xml:space="preserve">Please provide further details: Qualitative </w:t>
      </w:r>
    </w:p>
    <w:p w14:paraId="730BD9EE" w14:textId="0F6C385E" w:rsidR="008A5A91" w:rsidRDefault="00B573FB" w:rsidP="008A5A91">
      <w:r>
        <w:t xml:space="preserve">We would suggest that further research on this may be required.  On the one hand, many of those with EYTS/EYPS will now have amassed a good amount of professional experience.  However, it is hard to predict how well this would map across to the knowledge and skills a teacher with QTS would be expected to have.  </w:t>
      </w:r>
      <w:r w:rsidR="00521E8B">
        <w:t xml:space="preserve">Any system must be flexible enough to </w:t>
      </w:r>
      <w:r w:rsidR="0007548F">
        <w:t>provide appropriate support on an individual basis, while not being unduly onerous or putting unnecessary obstacles in the way of competent and experienced staff who were disadvantaged by the previous system.</w:t>
      </w:r>
    </w:p>
    <w:p w14:paraId="3892279B" w14:textId="77777777" w:rsidR="00B573FB" w:rsidRDefault="00B573FB" w:rsidP="008A5A91"/>
    <w:p w14:paraId="05E7F4F1" w14:textId="4F2C56D4" w:rsidR="008A5A91" w:rsidRPr="00B573FB" w:rsidRDefault="008A5A91" w:rsidP="008A5A91">
      <w:pPr>
        <w:rPr>
          <w:i/>
          <w:iCs/>
        </w:rPr>
      </w:pPr>
      <w:r w:rsidRPr="00B573FB">
        <w:rPr>
          <w:i/>
          <w:iCs/>
        </w:rPr>
        <w:t>12. What do you think conversion from EYTS/EYPS to QTS should look like? Please provide further details: Qualitative</w:t>
      </w:r>
    </w:p>
    <w:p w14:paraId="5DF46AC3" w14:textId="712A9518" w:rsidR="00B573FB" w:rsidRDefault="00CD77E0" w:rsidP="008A5A91">
      <w:r>
        <w:t>T</w:t>
      </w:r>
      <w:r w:rsidRPr="00CD77E0">
        <w:t xml:space="preserve">here are examples of countries, such as Belgium and Canada, that have supported professionals to map their knowledge and skills onto the equivalence of a core content framework, but importantly, the mapping is externally assessed via a college or university, requiring a portfolio of evidence to be submitted and for people to be observed in practice. The Canadian model uses the Caregiver Interaction Scale as an internally established observation frame. </w:t>
      </w:r>
      <w:r w:rsidR="00FE1544">
        <w:t>E</w:t>
      </w:r>
      <w:r w:rsidRPr="00CD77E0">
        <w:t xml:space="preserve">xamples like this give an option for EYTS and EYPS graduates to map their knowledge, skills and experiences accordingly onto a QTS framework, but the important part is the external review of this. </w:t>
      </w:r>
      <w:r w:rsidR="00FE1544">
        <w:t>We would be happy to share examples of how this is done in other countries</w:t>
      </w:r>
      <w:r w:rsidR="00E74B91">
        <w:t xml:space="preserve"> to support consideration of an appropriate model for England.</w:t>
      </w:r>
    </w:p>
    <w:p w14:paraId="1D58FA3C" w14:textId="77777777" w:rsidR="00E74B91" w:rsidRDefault="00E74B91" w:rsidP="008A5A91"/>
    <w:p w14:paraId="27AC6683" w14:textId="77777777" w:rsidR="008A5A91" w:rsidRPr="00B573FB" w:rsidRDefault="008A5A91" w:rsidP="008A5A91">
      <w:pPr>
        <w:rPr>
          <w:i/>
          <w:iCs/>
        </w:rPr>
      </w:pPr>
      <w:r w:rsidRPr="00B573FB">
        <w:rPr>
          <w:i/>
          <w:iCs/>
        </w:rPr>
        <w:t xml:space="preserve">13. To what extent do you agree that early years teachers working in PVIs should follow a similar induction programme to those in schools?  · </w:t>
      </w:r>
    </w:p>
    <w:p w14:paraId="4FADD471" w14:textId="77777777" w:rsidR="008A5A91" w:rsidRDefault="008A5A91" w:rsidP="008A5A91">
      <w:r w:rsidRPr="008A5A91">
        <w:t xml:space="preserve">Strongly agree  · </w:t>
      </w:r>
      <w:r w:rsidRPr="008A5A91">
        <w:rPr>
          <w:b/>
          <w:bCs/>
        </w:rPr>
        <w:t>Agree</w:t>
      </w:r>
      <w:r w:rsidRPr="008A5A91">
        <w:t xml:space="preserve">  · Neutral  · Disagree  · Strongly disagree  · Don’t know </w:t>
      </w:r>
    </w:p>
    <w:p w14:paraId="748477E8" w14:textId="77777777" w:rsidR="008A5A91" w:rsidRPr="00B573FB" w:rsidRDefault="008A5A91" w:rsidP="008A5A91">
      <w:pPr>
        <w:rPr>
          <w:i/>
          <w:iCs/>
        </w:rPr>
      </w:pPr>
      <w:r w:rsidRPr="00B573FB">
        <w:rPr>
          <w:i/>
          <w:iCs/>
        </w:rPr>
        <w:t>14. Which elements of ECTE school induction do you think would be the most beneficial to supporting EY teachers practice in PVIs? Select the 3 most beneficial, with 1 rating highest.</w:t>
      </w:r>
    </w:p>
    <w:p w14:paraId="22F54F3A" w14:textId="71210AA2" w:rsidR="008A5A91" w:rsidRDefault="008A5A91" w:rsidP="008A5A91">
      <w:r w:rsidRPr="008A5A91">
        <w:t xml:space="preserve"> </w:t>
      </w:r>
      <w:r w:rsidRPr="00B573FB">
        <w:rPr>
          <w:highlight w:val="yellow"/>
        </w:rPr>
        <w:t>1</w:t>
      </w:r>
      <w:r w:rsidRPr="008A5A91">
        <w:t xml:space="preserve"> ·  mentor support for ECTs </w:t>
      </w:r>
    </w:p>
    <w:p w14:paraId="21985A66" w14:textId="77777777" w:rsidR="008A5A91" w:rsidRDefault="008A5A91" w:rsidP="008A5A91">
      <w:r w:rsidRPr="008A5A91">
        <w:t xml:space="preserve">·  induction tutor support for ECTs </w:t>
      </w:r>
    </w:p>
    <w:p w14:paraId="1FA1681A" w14:textId="653D4179" w:rsidR="008A5A91" w:rsidRDefault="008A5A91" w:rsidP="008A5A91">
      <w:r w:rsidRPr="008A5A91">
        <w:t>·</w:t>
      </w:r>
      <w:r w:rsidRPr="00B573FB">
        <w:rPr>
          <w:highlight w:val="yellow"/>
        </w:rPr>
        <w:t>3</w:t>
      </w:r>
      <w:r w:rsidRPr="008A5A91">
        <w:t xml:space="preserve">  a training programme for new mentors (if the school/setting uses a Department for Education (DfE) funded provider)</w:t>
      </w:r>
    </w:p>
    <w:p w14:paraId="01B9A7D6" w14:textId="29D8F97A" w:rsidR="008A5A91" w:rsidRDefault="008A5A91" w:rsidP="008A5A91">
      <w:r w:rsidRPr="008A5A91">
        <w:t xml:space="preserve"> </w:t>
      </w:r>
      <w:r w:rsidRPr="00B573FB">
        <w:rPr>
          <w:highlight w:val="yellow"/>
        </w:rPr>
        <w:t>·2</w:t>
      </w:r>
      <w:r w:rsidRPr="008A5A91">
        <w:t xml:space="preserve">  time out of room for ECTs and mentors</w:t>
      </w:r>
    </w:p>
    <w:p w14:paraId="24525E43" w14:textId="77777777" w:rsidR="008A5A91" w:rsidRDefault="008A5A91" w:rsidP="008A5A91">
      <w:r w:rsidRPr="008A5A91">
        <w:t xml:space="preserve"> ·  regular progress reviews and 2 formal assessments for ECTs against the teachers’ standards  </w:t>
      </w:r>
    </w:p>
    <w:p w14:paraId="49607128" w14:textId="77777777" w:rsidR="008A5A91" w:rsidRDefault="008A5A91" w:rsidP="008A5A91"/>
    <w:p w14:paraId="4F8554FD" w14:textId="06F6E94A" w:rsidR="008A5A91" w:rsidRPr="00B573FB" w:rsidRDefault="008A5A91" w:rsidP="008A5A91">
      <w:pPr>
        <w:rPr>
          <w:i/>
          <w:iCs/>
        </w:rPr>
      </w:pPr>
      <w:r w:rsidRPr="00B573FB">
        <w:rPr>
          <w:i/>
          <w:iCs/>
        </w:rPr>
        <w:lastRenderedPageBreak/>
        <w:t xml:space="preserve">15. We invite respondents to share their views and experiences of the specific barriers or constraints that may affect the provision of high-quality induction in PVIs, as well as any considerations that should inform future policy or support. Free text box (qualitative)  </w:t>
      </w:r>
    </w:p>
    <w:p w14:paraId="1797DEA8" w14:textId="77777777" w:rsidR="00716930" w:rsidRDefault="00B573FB" w:rsidP="008A5A91">
      <w:r>
        <w:t xml:space="preserve">PVIs vary enormously in the number of staff employed and their qualification levels, their governance structures and leadership. Whether they are stand-alone or part of a chain could also impact on capacity to offer high-quality induction, both in terms of expertise and also staff time.  Recent recruitment and retention challenges mean that some settings may be managed by a level 3 qualified staff member with very little experience, and who has not themselves had the benefit of a high quality induction.  </w:t>
      </w:r>
    </w:p>
    <w:p w14:paraId="4146EF94" w14:textId="65206B6A" w:rsidR="004D67D4" w:rsidRDefault="00B573FB" w:rsidP="008A5A91">
      <w:r>
        <w:t xml:space="preserve">It therefore feels unrealistic to create a system of ECT induction for PVIs which mirrors that in schools.  It is likely to need to rely on a much wider eco-system of local authority teams (where these have capacity), Early Years Stronger Practice Hubs (where there is one locally) and/or local schools (whose capacity and early years expertise will vary).  </w:t>
      </w:r>
      <w:r w:rsidR="001A3B32">
        <w:t xml:space="preserve">Our research shows </w:t>
      </w:r>
      <w:r w:rsidR="001A3B32" w:rsidRPr="001A3B32">
        <w:t>there are examples of effective mentoring between sectors (</w:t>
      </w:r>
      <w:r w:rsidR="001A3B32">
        <w:t>eg in Northern Ireland</w:t>
      </w:r>
      <w:r w:rsidR="001A3B32" w:rsidRPr="001A3B32">
        <w:t>) and that there is strength in local network meetings as a form of mentoring (Graduate Leadership Fund)</w:t>
      </w:r>
      <w:r w:rsidR="001B7BCE">
        <w:t>, as well as international examples (eg Canada).</w:t>
      </w:r>
    </w:p>
    <w:p w14:paraId="1C0BE6F7" w14:textId="77777777" w:rsidR="004D67D4" w:rsidRDefault="00B573FB" w:rsidP="008A5A91">
      <w:r>
        <w:t xml:space="preserve">Despite these barriers, we absolutely endorse the goal of a full ECT induction period for QTS in PVIs.  </w:t>
      </w:r>
    </w:p>
    <w:p w14:paraId="5D00D57C" w14:textId="6A82CFEA" w:rsidR="008A5A91" w:rsidRDefault="004D67D4" w:rsidP="008A5A91">
      <w:r>
        <w:t xml:space="preserve">Also, </w:t>
      </w:r>
      <w:r w:rsidR="00B573FB">
        <w:t>for as long as it remains the case that a Level 3 can lead and manage a PVI, new Level 3 Early Years Educators should also be entitled to an induction period and structured programme of support.</w:t>
      </w:r>
    </w:p>
    <w:p w14:paraId="1E1F21AF" w14:textId="0EC1E8C9" w:rsidR="00B573FB" w:rsidRDefault="00B573FB" w:rsidP="008A5A91">
      <w:r>
        <w:t>There should also be a clear programme of what is expected for the induction and supporting resources.</w:t>
      </w:r>
    </w:p>
    <w:p w14:paraId="4A51617D" w14:textId="77777777" w:rsidR="00B573FB" w:rsidRDefault="00B573FB" w:rsidP="008A5A91"/>
    <w:p w14:paraId="6576ABEF" w14:textId="1DA26304" w:rsidR="008A5A91" w:rsidRPr="00B573FB" w:rsidRDefault="008A5A91" w:rsidP="008A5A91">
      <w:pPr>
        <w:rPr>
          <w:i/>
          <w:iCs/>
        </w:rPr>
      </w:pPr>
      <w:r w:rsidRPr="00B573FB">
        <w:rPr>
          <w:i/>
          <w:iCs/>
        </w:rPr>
        <w:t>16. We invite respondents to share their views and experiences of the specific barriers or constraints that may affect the provision of high-quality mentoring in PVIs, as well as any considerations that should inform future policy or support. Free text box (qualitative)</w:t>
      </w:r>
    </w:p>
    <w:p w14:paraId="719CE010" w14:textId="77777777" w:rsidR="00B573FB" w:rsidRDefault="00B573FB" w:rsidP="008A5A91">
      <w:r>
        <w:t xml:space="preserve">See previous answer.  </w:t>
      </w:r>
    </w:p>
    <w:p w14:paraId="76DD6C6A" w14:textId="505870FE" w:rsidR="00B573FB" w:rsidRDefault="00B573FB" w:rsidP="008A5A91">
      <w:r>
        <w:t>Many early years settings are now so financially constrained that they are working to ratio with no leeway for either mentors or mentees to have time “off timetable” or paid out of hours time to undertake one-to-one meetings as would be expected within the ECT mentoring arrangements.  This is part of a broader problem which needs to be addressed to allow for CPD time in the early years.</w:t>
      </w:r>
    </w:p>
    <w:p w14:paraId="6CEF529D" w14:textId="607B57A0" w:rsidR="008A5A91" w:rsidRDefault="00B573FB" w:rsidP="008A5A91">
      <w:r>
        <w:t>Staff in PVIs may not have had specific training on mentoring and coaching, so training for this may also be required.</w:t>
      </w:r>
    </w:p>
    <w:p w14:paraId="32DAD71F" w14:textId="77777777" w:rsidR="00B573FB" w:rsidRDefault="00B573FB" w:rsidP="008A5A91"/>
    <w:p w14:paraId="46527FE0" w14:textId="7278950F" w:rsidR="008A5A91" w:rsidRPr="00B573FB" w:rsidRDefault="008A5A91" w:rsidP="008A5A91">
      <w:pPr>
        <w:rPr>
          <w:i/>
          <w:iCs/>
        </w:rPr>
      </w:pPr>
      <w:r w:rsidRPr="00B573FB">
        <w:rPr>
          <w:i/>
          <w:iCs/>
        </w:rPr>
        <w:lastRenderedPageBreak/>
        <w:t>17. We welcome views on the value and the challenges of mandating cross-setting training and how it might best be implemented to strengthen practice and collaboration across the early years system. Free text box (qualitative)</w:t>
      </w:r>
    </w:p>
    <w:p w14:paraId="43DD423E" w14:textId="1F886837" w:rsidR="008A5A91" w:rsidRDefault="00B573FB" w:rsidP="008A5A91">
      <w:r>
        <w:t>Cross-setting training is highly desirable to ensure that trainees have experience of all age ranges within the early years, as well as a range of provider types and pedagogical approaches.  Its value will always be dependent on the quality of the placement setting and the support and mentoring available from leaders and management in the setting.  Partnerships between schools and providers around children’s transitions could be a fruitful starting point for exploring placement possibilities.</w:t>
      </w:r>
    </w:p>
    <w:p w14:paraId="1DDC3158" w14:textId="77777777" w:rsidR="008A5A91" w:rsidRPr="008A5A91" w:rsidRDefault="008A5A91" w:rsidP="008A5A91"/>
    <w:sectPr w:rsidR="008A5A91" w:rsidRPr="008A5A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A91"/>
    <w:rsid w:val="0007548F"/>
    <w:rsid w:val="001100FA"/>
    <w:rsid w:val="001A3B32"/>
    <w:rsid w:val="001B7BCE"/>
    <w:rsid w:val="00334C8A"/>
    <w:rsid w:val="003C3560"/>
    <w:rsid w:val="00444C1A"/>
    <w:rsid w:val="00473154"/>
    <w:rsid w:val="004D67D4"/>
    <w:rsid w:val="00521E8B"/>
    <w:rsid w:val="005669BC"/>
    <w:rsid w:val="005C600C"/>
    <w:rsid w:val="006011E5"/>
    <w:rsid w:val="006C0C7F"/>
    <w:rsid w:val="00716930"/>
    <w:rsid w:val="00757B17"/>
    <w:rsid w:val="007B7D0C"/>
    <w:rsid w:val="007D5B3F"/>
    <w:rsid w:val="007D719A"/>
    <w:rsid w:val="007F611F"/>
    <w:rsid w:val="008A5A91"/>
    <w:rsid w:val="00941257"/>
    <w:rsid w:val="009D21A6"/>
    <w:rsid w:val="009D40C8"/>
    <w:rsid w:val="00A050B5"/>
    <w:rsid w:val="00AC35C2"/>
    <w:rsid w:val="00B573FB"/>
    <w:rsid w:val="00C60F68"/>
    <w:rsid w:val="00C74844"/>
    <w:rsid w:val="00CC7952"/>
    <w:rsid w:val="00CD157F"/>
    <w:rsid w:val="00CD77E0"/>
    <w:rsid w:val="00DA7840"/>
    <w:rsid w:val="00E4025A"/>
    <w:rsid w:val="00E74B91"/>
    <w:rsid w:val="00EA1875"/>
    <w:rsid w:val="00ED6866"/>
    <w:rsid w:val="00FE15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2D3F7"/>
  <w15:chartTrackingRefBased/>
  <w15:docId w15:val="{CF5A5A56-7E1E-4C69-98D7-A43BD9326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A91"/>
    <w:rPr>
      <w:rFonts w:ascii="Arial" w:hAnsi="Arial" w:cs="Arial"/>
      <w:sz w:val="24"/>
      <w:szCs w:val="24"/>
    </w:rPr>
  </w:style>
  <w:style w:type="paragraph" w:styleId="Heading1">
    <w:name w:val="heading 1"/>
    <w:basedOn w:val="Normal"/>
    <w:next w:val="Normal"/>
    <w:link w:val="Heading1Char"/>
    <w:uiPriority w:val="9"/>
    <w:qFormat/>
    <w:rsid w:val="008A5A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A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A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A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A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A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A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A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A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A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A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A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A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A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A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A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A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A91"/>
    <w:rPr>
      <w:rFonts w:eastAsiaTheme="majorEastAsia" w:cstheme="majorBidi"/>
      <w:color w:val="272727" w:themeColor="text1" w:themeTint="D8"/>
    </w:rPr>
  </w:style>
  <w:style w:type="paragraph" w:styleId="Title">
    <w:name w:val="Title"/>
    <w:basedOn w:val="Normal"/>
    <w:next w:val="Normal"/>
    <w:link w:val="TitleChar"/>
    <w:uiPriority w:val="10"/>
    <w:qFormat/>
    <w:rsid w:val="008A5A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A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A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A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A91"/>
    <w:pPr>
      <w:spacing w:before="160"/>
      <w:jc w:val="center"/>
    </w:pPr>
    <w:rPr>
      <w:i/>
      <w:iCs/>
      <w:color w:val="404040" w:themeColor="text1" w:themeTint="BF"/>
    </w:rPr>
  </w:style>
  <w:style w:type="character" w:customStyle="1" w:styleId="QuoteChar">
    <w:name w:val="Quote Char"/>
    <w:basedOn w:val="DefaultParagraphFont"/>
    <w:link w:val="Quote"/>
    <w:uiPriority w:val="29"/>
    <w:rsid w:val="008A5A91"/>
    <w:rPr>
      <w:i/>
      <w:iCs/>
      <w:color w:val="404040" w:themeColor="text1" w:themeTint="BF"/>
    </w:rPr>
  </w:style>
  <w:style w:type="paragraph" w:styleId="ListParagraph">
    <w:name w:val="List Paragraph"/>
    <w:basedOn w:val="Normal"/>
    <w:uiPriority w:val="34"/>
    <w:qFormat/>
    <w:rsid w:val="008A5A91"/>
    <w:pPr>
      <w:ind w:left="720"/>
      <w:contextualSpacing/>
    </w:pPr>
  </w:style>
  <w:style w:type="character" w:styleId="IntenseEmphasis">
    <w:name w:val="Intense Emphasis"/>
    <w:basedOn w:val="DefaultParagraphFont"/>
    <w:uiPriority w:val="21"/>
    <w:qFormat/>
    <w:rsid w:val="008A5A91"/>
    <w:rPr>
      <w:i/>
      <w:iCs/>
      <w:color w:val="0F4761" w:themeColor="accent1" w:themeShade="BF"/>
    </w:rPr>
  </w:style>
  <w:style w:type="paragraph" w:styleId="IntenseQuote">
    <w:name w:val="Intense Quote"/>
    <w:basedOn w:val="Normal"/>
    <w:next w:val="Normal"/>
    <w:link w:val="IntenseQuoteChar"/>
    <w:uiPriority w:val="30"/>
    <w:qFormat/>
    <w:rsid w:val="008A5A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A91"/>
    <w:rPr>
      <w:i/>
      <w:iCs/>
      <w:color w:val="0F4761" w:themeColor="accent1" w:themeShade="BF"/>
    </w:rPr>
  </w:style>
  <w:style w:type="character" w:styleId="IntenseReference">
    <w:name w:val="Intense Reference"/>
    <w:basedOn w:val="DefaultParagraphFont"/>
    <w:uiPriority w:val="32"/>
    <w:qFormat/>
    <w:rsid w:val="008A5A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D8775BEDB0094BA549A5F80871C2EC" ma:contentTypeVersion="12" ma:contentTypeDescription="Create a new document." ma:contentTypeScope="" ma:versionID="d8a241da4256234191014273644da7f8">
  <xsd:schema xmlns:xsd="http://www.w3.org/2001/XMLSchema" xmlns:xs="http://www.w3.org/2001/XMLSchema" xmlns:p="http://schemas.microsoft.com/office/2006/metadata/properties" xmlns:ns2="62858804-4801-4605-bfc2-c164fa547654" xmlns:ns3="3fb3f3ac-4008-40f7-83ff-c64dbaab05f4" targetNamespace="http://schemas.microsoft.com/office/2006/metadata/properties" ma:root="true" ma:fieldsID="2e28c61986160c417091783fa8f84a28" ns2:_="" ns3:_="">
    <xsd:import namespace="62858804-4801-4605-bfc2-c164fa547654"/>
    <xsd:import namespace="3fb3f3ac-4008-40f7-83ff-c64dbaab05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58804-4801-4605-bfc2-c164fa5476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18c5fa9-9842-4f9f-a348-15eadfde3ea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b3f3ac-4008-40f7-83ff-c64dbaab05f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52baced-8c66-408c-bd14-0ca27953c6bd}" ma:internalName="TaxCatchAll" ma:showField="CatchAllData" ma:web="3fb3f3ac-4008-40f7-83ff-c64dbaab05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fb3f3ac-4008-40f7-83ff-c64dbaab05f4" xsi:nil="true"/>
    <lcf76f155ced4ddcb4097134ff3c332f xmlns="62858804-4801-4605-bfc2-c164fa54765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5777C0-C57B-4C93-961A-B628D29C1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858804-4801-4605-bfc2-c164fa547654"/>
    <ds:schemaRef ds:uri="3fb3f3ac-4008-40f7-83ff-c64dbaab0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958917-1429-4A0D-A972-8FCED1C99854}">
  <ds:schemaRefs>
    <ds:schemaRef ds:uri="http://schemas.microsoft.com/office/2006/metadata/properties"/>
    <ds:schemaRef ds:uri="http://schemas.microsoft.com/office/infopath/2007/PartnerControls"/>
    <ds:schemaRef ds:uri="3fb3f3ac-4008-40f7-83ff-c64dbaab05f4"/>
    <ds:schemaRef ds:uri="62858804-4801-4605-bfc2-c164fa547654"/>
  </ds:schemaRefs>
</ds:datastoreItem>
</file>

<file path=customXml/itemProps3.xml><?xml version="1.0" encoding="utf-8"?>
<ds:datastoreItem xmlns:ds="http://schemas.openxmlformats.org/officeDocument/2006/customXml" ds:itemID="{62F7CD54-D791-41A7-B529-1FB147F458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8</Pages>
  <Words>2949</Words>
  <Characters>15308</Characters>
  <Application>Microsoft Office Word</Application>
  <DocSecurity>0</DocSecurity>
  <Lines>288</Lines>
  <Paragraphs>101</Paragraphs>
  <ScaleCrop>false</ScaleCrop>
  <Company/>
  <LinksUpToDate>false</LinksUpToDate>
  <CharactersWithSpaces>18156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Merrick</dc:creator>
  <cp:keywords/>
  <dc:description/>
  <cp:lastModifiedBy>Beatrice Merrick</cp:lastModifiedBy>
  <cp:revision>30</cp:revision>
  <dcterms:created xsi:type="dcterms:W3CDTF">2026-08-06T15:54:00Z</dcterms:created>
  <dcterms:modified xsi:type="dcterms:W3CDTF">2026-09-17T08:53:00Z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0x010100E1D8775BEDB0094BA549A5F80871C2EC</vt:lpwstr>
  </property>
  <property fmtid="{D5CDD505-2E9C-101B-9397-08002B2CF9AE}" pid="3" name="MediaServiceImageTags">
    <vt:lpwstr/>
  </property>
</Properties>
</file>